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44" w:type="dxa"/>
        <w:jc w:val="center"/>
        <w:tblCellMar>
          <w:left w:w="43" w:type="dxa"/>
          <w:right w:w="72" w:type="dxa"/>
        </w:tblCellMar>
        <w:tblLook w:val="04A0" w:firstRow="1" w:lastRow="0" w:firstColumn="1" w:lastColumn="0" w:noHBand="0" w:noVBand="1"/>
      </w:tblPr>
      <w:tblGrid>
        <w:gridCol w:w="804"/>
        <w:gridCol w:w="3876"/>
        <w:gridCol w:w="1285"/>
        <w:gridCol w:w="3379"/>
      </w:tblGrid>
      <w:tr w:rsidR="001663C2" w:rsidRPr="001663C2" w14:paraId="49672E9D" w14:textId="77777777" w:rsidTr="0AD68843">
        <w:trPr>
          <w:jc w:val="center"/>
        </w:trPr>
        <w:tc>
          <w:tcPr>
            <w:tcW w:w="9344" w:type="dxa"/>
            <w:gridSpan w:val="4"/>
            <w:tcBorders>
              <w:top w:val="nil"/>
              <w:left w:val="nil"/>
              <w:bottom w:val="nil"/>
              <w:right w:val="nil"/>
            </w:tcBorders>
          </w:tcPr>
          <w:p w14:paraId="0F30FF76" w14:textId="77777777" w:rsidR="00A85133" w:rsidRPr="001663C2" w:rsidRDefault="00A85133" w:rsidP="00AD63AB">
            <w:pPr>
              <w:pStyle w:val="paragraph"/>
              <w:spacing w:before="0" w:beforeAutospacing="0" w:after="0" w:afterAutospacing="0"/>
              <w:contextualSpacing/>
              <w:jc w:val="center"/>
              <w:textAlignment w:val="baseline"/>
              <w:rPr>
                <w:rStyle w:val="normaltextrun"/>
                <w:rFonts w:ascii="Calisto MT" w:hAnsi="Calisto MT"/>
              </w:rPr>
            </w:pPr>
            <w:bookmarkStart w:id="0" w:name="_Hlk80614540"/>
            <w:r w:rsidRPr="001663C2">
              <w:rPr>
                <w:rStyle w:val="normaltextrun"/>
                <w:rFonts w:ascii="Calisto MT" w:hAnsi="Calisto MT"/>
              </w:rPr>
              <w:t xml:space="preserve">UNITED STATES DISTRICT COURT </w:t>
            </w:r>
          </w:p>
          <w:p w14:paraId="65C5027E" w14:textId="77777777" w:rsidR="00A85133" w:rsidRPr="001663C2" w:rsidRDefault="00A85133" w:rsidP="00AD63AB">
            <w:pPr>
              <w:pStyle w:val="paragraph"/>
              <w:spacing w:before="0" w:beforeAutospacing="0" w:after="0" w:afterAutospacing="0"/>
              <w:contextualSpacing/>
              <w:jc w:val="center"/>
              <w:textAlignment w:val="baseline"/>
              <w:rPr>
                <w:rStyle w:val="normaltextrun"/>
                <w:rFonts w:ascii="Calisto MT" w:hAnsi="Calisto MT"/>
              </w:rPr>
            </w:pPr>
            <w:r w:rsidRPr="001663C2">
              <w:rPr>
                <w:rStyle w:val="normaltextrun"/>
                <w:rFonts w:ascii="Calisto MT" w:hAnsi="Calisto MT"/>
              </w:rPr>
              <w:t xml:space="preserve">NORTHERN DISTRICT OF TEXAS </w:t>
            </w:r>
          </w:p>
          <w:p w14:paraId="51FD978E" w14:textId="49113089" w:rsidR="00A85133" w:rsidRPr="001663C2" w:rsidRDefault="00A85133" w:rsidP="00AD63AB">
            <w:pPr>
              <w:pStyle w:val="paragraph"/>
              <w:spacing w:before="0" w:beforeAutospacing="0" w:after="0" w:afterAutospacing="0"/>
              <w:contextualSpacing/>
              <w:jc w:val="center"/>
              <w:textAlignment w:val="baseline"/>
              <w:rPr>
                <w:rStyle w:val="normaltextrun"/>
                <w:rFonts w:ascii="Calisto MT" w:hAnsi="Calisto MT"/>
              </w:rPr>
            </w:pPr>
            <w:r w:rsidRPr="001663C2">
              <w:rPr>
                <w:rStyle w:val="normaltextrun"/>
                <w:rFonts w:ascii="Calisto MT" w:hAnsi="Calisto MT"/>
                <w:highlight w:val="yellow"/>
              </w:rPr>
              <w:t>ABILEN</w:t>
            </w:r>
            <w:r w:rsidR="00851C69" w:rsidRPr="001663C2">
              <w:rPr>
                <w:rStyle w:val="normaltextrun"/>
                <w:rFonts w:ascii="Calisto MT" w:hAnsi="Calisto MT"/>
                <w:highlight w:val="yellow"/>
              </w:rPr>
              <w:t>E / LUBBOCK /SAN ANGELO</w:t>
            </w:r>
            <w:r w:rsidRPr="001663C2">
              <w:rPr>
                <w:rStyle w:val="normaltextrun"/>
                <w:rFonts w:ascii="Calisto MT" w:hAnsi="Calisto MT"/>
              </w:rPr>
              <w:t xml:space="preserve"> DIVISION </w:t>
            </w:r>
          </w:p>
          <w:p w14:paraId="08ABFF20" w14:textId="77777777" w:rsidR="00A85133" w:rsidRPr="001663C2" w:rsidRDefault="00A85133" w:rsidP="00AD63AB">
            <w:pPr>
              <w:pStyle w:val="paragraph"/>
              <w:spacing w:before="0" w:beforeAutospacing="0" w:after="0" w:afterAutospacing="0"/>
              <w:contextualSpacing/>
              <w:jc w:val="center"/>
              <w:textAlignment w:val="baseline"/>
              <w:rPr>
                <w:rFonts w:ascii="Calisto MT" w:hAnsi="Calisto MT"/>
                <w:bCs/>
              </w:rPr>
            </w:pPr>
          </w:p>
        </w:tc>
      </w:tr>
      <w:tr w:rsidR="001663C2" w:rsidRPr="001663C2" w14:paraId="520B87F8" w14:textId="77777777" w:rsidTr="0AD68843">
        <w:trPr>
          <w:jc w:val="center"/>
        </w:trPr>
        <w:tc>
          <w:tcPr>
            <w:tcW w:w="4680" w:type="dxa"/>
            <w:gridSpan w:val="2"/>
            <w:tcBorders>
              <w:top w:val="nil"/>
              <w:left w:val="nil"/>
              <w:bottom w:val="nil"/>
              <w:right w:val="single" w:sz="4" w:space="0" w:color="auto"/>
            </w:tcBorders>
          </w:tcPr>
          <w:p w14:paraId="16741B86" w14:textId="3AA32BF0" w:rsidR="00A85133" w:rsidRPr="001663C2" w:rsidRDefault="00851C69" w:rsidP="00AD63AB">
            <w:pPr>
              <w:spacing w:before="60" w:after="240"/>
              <w:rPr>
                <w:rFonts w:ascii="Calisto MT" w:hAnsi="Calisto MT" w:cs="Times New Roman"/>
                <w:bCs/>
                <w:sz w:val="24"/>
                <w:szCs w:val="24"/>
              </w:rPr>
            </w:pPr>
            <w:bookmarkStart w:id="1" w:name="_Hlk80274897"/>
            <w:r w:rsidRPr="001663C2">
              <w:rPr>
                <w:rFonts w:ascii="Calisto MT" w:hAnsi="Calisto MT" w:cs="Times New Roman"/>
                <w:bCs/>
                <w:sz w:val="24"/>
                <w:szCs w:val="24"/>
                <w:highlight w:val="yellow"/>
              </w:rPr>
              <w:t>PLAINTIFF</w:t>
            </w:r>
            <w:r w:rsidR="00A85133" w:rsidRPr="001663C2">
              <w:rPr>
                <w:rFonts w:ascii="Calisto MT" w:hAnsi="Calisto MT" w:cs="Times New Roman"/>
                <w:bCs/>
                <w:sz w:val="24"/>
                <w:szCs w:val="24"/>
                <w:highlight w:val="yellow"/>
              </w:rPr>
              <w:t>, et al.</w:t>
            </w:r>
            <w:r w:rsidR="00A85133" w:rsidRPr="001663C2">
              <w:rPr>
                <w:rFonts w:ascii="Calisto MT" w:hAnsi="Calisto MT" w:cs="Times New Roman"/>
                <w:bCs/>
                <w:sz w:val="24"/>
                <w:szCs w:val="24"/>
              </w:rPr>
              <w:t xml:space="preserve">, </w:t>
            </w:r>
            <w:bookmarkEnd w:id="1"/>
          </w:p>
        </w:tc>
        <w:tc>
          <w:tcPr>
            <w:tcW w:w="4664" w:type="dxa"/>
            <w:gridSpan w:val="2"/>
            <w:tcBorders>
              <w:top w:val="nil"/>
              <w:left w:val="single" w:sz="4" w:space="0" w:color="auto"/>
              <w:bottom w:val="nil"/>
              <w:right w:val="nil"/>
            </w:tcBorders>
          </w:tcPr>
          <w:p w14:paraId="7F509906" w14:textId="77777777" w:rsidR="00A85133" w:rsidRPr="001663C2" w:rsidRDefault="00A85133" w:rsidP="00AD63AB">
            <w:pPr>
              <w:spacing w:before="60"/>
              <w:rPr>
                <w:rFonts w:ascii="Calisto MT" w:hAnsi="Calisto MT" w:cs="Times New Roman"/>
                <w:bCs/>
                <w:sz w:val="24"/>
                <w:szCs w:val="24"/>
              </w:rPr>
            </w:pPr>
          </w:p>
        </w:tc>
      </w:tr>
      <w:tr w:rsidR="001663C2" w:rsidRPr="001663C2" w14:paraId="64721DE6" w14:textId="77777777" w:rsidTr="0AD68843">
        <w:trPr>
          <w:jc w:val="center"/>
        </w:trPr>
        <w:tc>
          <w:tcPr>
            <w:tcW w:w="804" w:type="dxa"/>
            <w:tcBorders>
              <w:top w:val="nil"/>
              <w:left w:val="nil"/>
              <w:bottom w:val="nil"/>
              <w:right w:val="nil"/>
            </w:tcBorders>
          </w:tcPr>
          <w:p w14:paraId="1F6C1AA0" w14:textId="77777777" w:rsidR="00A85133" w:rsidRPr="001663C2" w:rsidRDefault="00A85133" w:rsidP="00AD63AB">
            <w:pPr>
              <w:spacing w:after="240"/>
              <w:rPr>
                <w:rFonts w:ascii="Calisto MT" w:hAnsi="Calisto MT" w:cs="Times New Roman"/>
                <w:bCs/>
                <w:sz w:val="24"/>
                <w:szCs w:val="24"/>
              </w:rPr>
            </w:pPr>
          </w:p>
        </w:tc>
        <w:tc>
          <w:tcPr>
            <w:tcW w:w="3876" w:type="dxa"/>
            <w:tcBorders>
              <w:top w:val="nil"/>
              <w:left w:val="nil"/>
              <w:bottom w:val="nil"/>
              <w:right w:val="single" w:sz="4" w:space="0" w:color="auto"/>
            </w:tcBorders>
          </w:tcPr>
          <w:p w14:paraId="11462453" w14:textId="71D3072F" w:rsidR="00A85133" w:rsidRPr="001663C2" w:rsidRDefault="00A85133" w:rsidP="00AD63AB">
            <w:pPr>
              <w:spacing w:after="240"/>
              <w:rPr>
                <w:rFonts w:ascii="Calisto MT" w:hAnsi="Calisto MT" w:cs="Times New Roman"/>
                <w:bCs/>
                <w:sz w:val="24"/>
                <w:szCs w:val="24"/>
              </w:rPr>
            </w:pPr>
            <w:r w:rsidRPr="001663C2">
              <w:rPr>
                <w:rFonts w:ascii="Calisto MT" w:hAnsi="Calisto MT" w:cs="Times New Roman"/>
                <w:bCs/>
                <w:sz w:val="24"/>
                <w:szCs w:val="24"/>
              </w:rPr>
              <w:t>Plaintiff</w:t>
            </w:r>
            <w:r w:rsidR="00851C69" w:rsidRPr="001663C2">
              <w:rPr>
                <w:rFonts w:ascii="Calisto MT" w:hAnsi="Calisto MT" w:cs="Times New Roman"/>
                <w:bCs/>
                <w:sz w:val="24"/>
                <w:szCs w:val="24"/>
                <w:highlight w:val="yellow"/>
              </w:rPr>
              <w:t>(</w:t>
            </w:r>
            <w:r w:rsidRPr="001663C2">
              <w:rPr>
                <w:rFonts w:ascii="Calisto MT" w:hAnsi="Calisto MT" w:cs="Times New Roman"/>
                <w:bCs/>
                <w:sz w:val="24"/>
                <w:szCs w:val="24"/>
                <w:highlight w:val="yellow"/>
              </w:rPr>
              <w:t>s</w:t>
            </w:r>
            <w:r w:rsidR="00851C69" w:rsidRPr="001663C2">
              <w:rPr>
                <w:rFonts w:ascii="Calisto MT" w:hAnsi="Calisto MT" w:cs="Times New Roman"/>
                <w:bCs/>
                <w:sz w:val="24"/>
                <w:szCs w:val="24"/>
                <w:highlight w:val="yellow"/>
              </w:rPr>
              <w:t>)</w:t>
            </w:r>
            <w:r w:rsidRPr="001663C2">
              <w:rPr>
                <w:rFonts w:ascii="Calisto MT" w:hAnsi="Calisto MT" w:cs="Times New Roman"/>
                <w:bCs/>
                <w:sz w:val="24"/>
                <w:szCs w:val="24"/>
              </w:rPr>
              <w:t>,</w:t>
            </w:r>
          </w:p>
        </w:tc>
        <w:tc>
          <w:tcPr>
            <w:tcW w:w="4664" w:type="dxa"/>
            <w:gridSpan w:val="2"/>
            <w:tcBorders>
              <w:top w:val="nil"/>
              <w:left w:val="single" w:sz="4" w:space="0" w:color="auto"/>
              <w:bottom w:val="nil"/>
              <w:right w:val="nil"/>
            </w:tcBorders>
          </w:tcPr>
          <w:p w14:paraId="4AEC4078" w14:textId="77777777" w:rsidR="00A85133" w:rsidRPr="001663C2" w:rsidRDefault="00A85133" w:rsidP="00AD63AB">
            <w:pPr>
              <w:rPr>
                <w:rFonts w:ascii="Calisto MT" w:hAnsi="Calisto MT" w:cs="Times New Roman"/>
                <w:bCs/>
                <w:sz w:val="24"/>
                <w:szCs w:val="24"/>
              </w:rPr>
            </w:pPr>
          </w:p>
        </w:tc>
      </w:tr>
      <w:tr w:rsidR="001663C2" w:rsidRPr="001663C2" w14:paraId="584CD931" w14:textId="77777777" w:rsidTr="0AD68843">
        <w:trPr>
          <w:jc w:val="center"/>
        </w:trPr>
        <w:tc>
          <w:tcPr>
            <w:tcW w:w="804" w:type="dxa"/>
            <w:tcBorders>
              <w:top w:val="nil"/>
              <w:left w:val="nil"/>
              <w:bottom w:val="nil"/>
              <w:right w:val="nil"/>
            </w:tcBorders>
          </w:tcPr>
          <w:p w14:paraId="08F1E663" w14:textId="77777777" w:rsidR="00A85133" w:rsidRPr="001663C2" w:rsidRDefault="00A85133" w:rsidP="00AD63AB">
            <w:pPr>
              <w:spacing w:after="240"/>
              <w:rPr>
                <w:rFonts w:ascii="Calisto MT" w:hAnsi="Calisto MT" w:cs="Times New Roman"/>
                <w:bCs/>
                <w:sz w:val="24"/>
                <w:szCs w:val="24"/>
              </w:rPr>
            </w:pPr>
            <w:r w:rsidRPr="001663C2">
              <w:rPr>
                <w:rFonts w:ascii="Calisto MT" w:hAnsi="Calisto MT" w:cs="Times New Roman"/>
                <w:bCs/>
                <w:sz w:val="24"/>
                <w:szCs w:val="24"/>
              </w:rPr>
              <w:t>v.</w:t>
            </w:r>
          </w:p>
        </w:tc>
        <w:tc>
          <w:tcPr>
            <w:tcW w:w="3876" w:type="dxa"/>
            <w:tcBorders>
              <w:top w:val="nil"/>
              <w:left w:val="nil"/>
              <w:bottom w:val="nil"/>
              <w:right w:val="single" w:sz="4" w:space="0" w:color="auto"/>
            </w:tcBorders>
          </w:tcPr>
          <w:p w14:paraId="432011AC" w14:textId="77777777" w:rsidR="00A85133" w:rsidRPr="001663C2" w:rsidRDefault="00A85133" w:rsidP="00AD63AB">
            <w:pPr>
              <w:spacing w:after="240"/>
              <w:rPr>
                <w:rFonts w:ascii="Calisto MT" w:hAnsi="Calisto MT" w:cs="Times New Roman"/>
                <w:bCs/>
                <w:sz w:val="24"/>
                <w:szCs w:val="24"/>
              </w:rPr>
            </w:pPr>
          </w:p>
        </w:tc>
        <w:tc>
          <w:tcPr>
            <w:tcW w:w="1285" w:type="dxa"/>
            <w:tcBorders>
              <w:top w:val="nil"/>
              <w:left w:val="single" w:sz="4" w:space="0" w:color="auto"/>
              <w:bottom w:val="nil"/>
              <w:right w:val="nil"/>
            </w:tcBorders>
          </w:tcPr>
          <w:p w14:paraId="4052C5AE" w14:textId="77777777" w:rsidR="00A85133" w:rsidRPr="001663C2" w:rsidRDefault="00A85133" w:rsidP="00AD63AB">
            <w:pPr>
              <w:rPr>
                <w:rFonts w:ascii="Calisto MT" w:hAnsi="Calisto MT" w:cs="Times New Roman"/>
                <w:bCs/>
                <w:sz w:val="24"/>
                <w:szCs w:val="24"/>
              </w:rPr>
            </w:pPr>
          </w:p>
        </w:tc>
        <w:tc>
          <w:tcPr>
            <w:tcW w:w="3379" w:type="dxa"/>
            <w:tcBorders>
              <w:top w:val="nil"/>
              <w:left w:val="nil"/>
              <w:bottom w:val="nil"/>
              <w:right w:val="nil"/>
            </w:tcBorders>
          </w:tcPr>
          <w:p w14:paraId="42768804" w14:textId="64F4BA8F" w:rsidR="00A85133" w:rsidRPr="001663C2" w:rsidRDefault="00A85133" w:rsidP="00AD63AB">
            <w:pPr>
              <w:rPr>
                <w:rFonts w:ascii="Calisto MT" w:hAnsi="Calisto MT" w:cs="Times New Roman"/>
                <w:bCs/>
                <w:sz w:val="24"/>
                <w:szCs w:val="24"/>
              </w:rPr>
            </w:pPr>
            <w:r w:rsidRPr="001663C2">
              <w:rPr>
                <w:rFonts w:ascii="Calisto MT" w:hAnsi="Calisto MT" w:cs="Times New Roman"/>
                <w:bCs/>
                <w:sz w:val="24"/>
                <w:szCs w:val="24"/>
              </w:rPr>
              <w:t xml:space="preserve">No. </w:t>
            </w:r>
            <w:r w:rsidR="00851C69" w:rsidRPr="001663C2">
              <w:rPr>
                <w:rFonts w:ascii="Calisto MT" w:hAnsi="Calisto MT" w:cs="Times New Roman"/>
                <w:bCs/>
                <w:sz w:val="24"/>
                <w:szCs w:val="24"/>
                <w:highlight w:val="yellow"/>
              </w:rPr>
              <w:t>#</w:t>
            </w:r>
            <w:r w:rsidRPr="001663C2">
              <w:rPr>
                <w:rFonts w:ascii="Calisto MT" w:hAnsi="Calisto MT" w:cs="Times New Roman"/>
                <w:bCs/>
                <w:sz w:val="24"/>
                <w:szCs w:val="24"/>
                <w:highlight w:val="yellow"/>
              </w:rPr>
              <w:t>:</w:t>
            </w:r>
            <w:r w:rsidR="00851C69" w:rsidRPr="001663C2">
              <w:rPr>
                <w:rFonts w:ascii="Calisto MT" w:hAnsi="Calisto MT" w:cs="Times New Roman"/>
                <w:bCs/>
                <w:sz w:val="24"/>
                <w:szCs w:val="24"/>
                <w:highlight w:val="yellow"/>
              </w:rPr>
              <w:t>##</w:t>
            </w:r>
            <w:r w:rsidRPr="001663C2">
              <w:rPr>
                <w:rFonts w:ascii="Calisto MT" w:hAnsi="Calisto MT" w:cs="Times New Roman"/>
                <w:bCs/>
                <w:sz w:val="24"/>
                <w:szCs w:val="24"/>
              </w:rPr>
              <w:t>-CV-</w:t>
            </w:r>
            <w:r w:rsidR="00851C69" w:rsidRPr="001663C2">
              <w:rPr>
                <w:rFonts w:ascii="Calisto MT" w:hAnsi="Calisto MT" w:cs="Times New Roman"/>
                <w:bCs/>
                <w:sz w:val="24"/>
                <w:szCs w:val="24"/>
                <w:highlight w:val="yellow"/>
              </w:rPr>
              <w:t>###</w:t>
            </w:r>
            <w:r w:rsidRPr="001663C2">
              <w:rPr>
                <w:rFonts w:ascii="Calisto MT" w:hAnsi="Calisto MT" w:cs="Times New Roman"/>
                <w:bCs/>
                <w:sz w:val="24"/>
                <w:szCs w:val="24"/>
              </w:rPr>
              <w:t>-H</w:t>
            </w:r>
          </w:p>
        </w:tc>
      </w:tr>
      <w:tr w:rsidR="001663C2" w:rsidRPr="001663C2" w14:paraId="01785664" w14:textId="77777777" w:rsidTr="0AD68843">
        <w:trPr>
          <w:trHeight w:val="70"/>
          <w:jc w:val="center"/>
        </w:trPr>
        <w:tc>
          <w:tcPr>
            <w:tcW w:w="4680" w:type="dxa"/>
            <w:gridSpan w:val="2"/>
            <w:tcBorders>
              <w:top w:val="nil"/>
              <w:left w:val="nil"/>
              <w:bottom w:val="nil"/>
              <w:right w:val="single" w:sz="4" w:space="0" w:color="auto"/>
            </w:tcBorders>
          </w:tcPr>
          <w:p w14:paraId="1735218B" w14:textId="7E9CFF9C" w:rsidR="00A85133" w:rsidRPr="001663C2" w:rsidRDefault="00851C69" w:rsidP="00AD63AB">
            <w:pPr>
              <w:spacing w:after="240"/>
              <w:rPr>
                <w:rFonts w:ascii="Calisto MT" w:hAnsi="Calisto MT" w:cs="Times New Roman"/>
                <w:bCs/>
                <w:sz w:val="24"/>
                <w:szCs w:val="24"/>
              </w:rPr>
            </w:pPr>
            <w:r w:rsidRPr="001663C2">
              <w:rPr>
                <w:rFonts w:ascii="Calisto MT" w:hAnsi="Calisto MT" w:cs="Times New Roman"/>
                <w:bCs/>
                <w:sz w:val="24"/>
                <w:szCs w:val="24"/>
                <w:highlight w:val="yellow"/>
              </w:rPr>
              <w:t>DEFENDANT</w:t>
            </w:r>
            <w:r w:rsidR="00A85133" w:rsidRPr="001663C2">
              <w:rPr>
                <w:rFonts w:ascii="Calisto MT" w:hAnsi="Calisto MT" w:cs="Times New Roman"/>
                <w:bCs/>
                <w:sz w:val="24"/>
                <w:szCs w:val="24"/>
                <w:highlight w:val="yellow"/>
              </w:rPr>
              <w:t>, et al.</w:t>
            </w:r>
            <w:r w:rsidR="00A85133" w:rsidRPr="001663C2">
              <w:rPr>
                <w:rFonts w:ascii="Calisto MT" w:hAnsi="Calisto MT" w:cs="Times New Roman"/>
                <w:bCs/>
                <w:sz w:val="24"/>
                <w:szCs w:val="24"/>
              </w:rPr>
              <w:t xml:space="preserve">, </w:t>
            </w:r>
          </w:p>
        </w:tc>
        <w:tc>
          <w:tcPr>
            <w:tcW w:w="4664" w:type="dxa"/>
            <w:gridSpan w:val="2"/>
            <w:tcBorders>
              <w:top w:val="nil"/>
              <w:left w:val="single" w:sz="4" w:space="0" w:color="auto"/>
              <w:bottom w:val="nil"/>
              <w:right w:val="nil"/>
            </w:tcBorders>
          </w:tcPr>
          <w:p w14:paraId="6C5484D2" w14:textId="77777777" w:rsidR="00A85133" w:rsidRPr="001663C2" w:rsidRDefault="00A85133" w:rsidP="00AD63AB">
            <w:pPr>
              <w:rPr>
                <w:rFonts w:ascii="Calisto MT" w:hAnsi="Calisto MT" w:cs="Times New Roman"/>
                <w:bCs/>
                <w:sz w:val="24"/>
                <w:szCs w:val="24"/>
              </w:rPr>
            </w:pPr>
          </w:p>
        </w:tc>
      </w:tr>
      <w:tr w:rsidR="001663C2" w:rsidRPr="001663C2" w14:paraId="446C8AE5" w14:textId="77777777" w:rsidTr="0AD68843">
        <w:trPr>
          <w:trHeight w:val="375"/>
          <w:jc w:val="center"/>
        </w:trPr>
        <w:tc>
          <w:tcPr>
            <w:tcW w:w="804" w:type="dxa"/>
            <w:tcBorders>
              <w:top w:val="nil"/>
              <w:left w:val="nil"/>
              <w:bottom w:val="nil"/>
              <w:right w:val="nil"/>
            </w:tcBorders>
          </w:tcPr>
          <w:p w14:paraId="0096F59A" w14:textId="77777777" w:rsidR="00A85133" w:rsidRPr="001663C2" w:rsidRDefault="00A85133" w:rsidP="00AD63AB">
            <w:pPr>
              <w:spacing w:after="60"/>
              <w:rPr>
                <w:rFonts w:ascii="Calisto MT" w:hAnsi="Calisto MT" w:cs="Times New Roman"/>
                <w:bCs/>
                <w:sz w:val="24"/>
                <w:szCs w:val="24"/>
              </w:rPr>
            </w:pPr>
          </w:p>
        </w:tc>
        <w:tc>
          <w:tcPr>
            <w:tcW w:w="3876" w:type="dxa"/>
            <w:tcBorders>
              <w:top w:val="nil"/>
              <w:left w:val="nil"/>
              <w:bottom w:val="nil"/>
              <w:right w:val="single" w:sz="4" w:space="0" w:color="auto"/>
            </w:tcBorders>
          </w:tcPr>
          <w:p w14:paraId="3A58BC0F" w14:textId="35E5BAE8" w:rsidR="00A85133" w:rsidRPr="001663C2" w:rsidRDefault="00A85133" w:rsidP="00AD63AB">
            <w:pPr>
              <w:spacing w:after="60"/>
              <w:rPr>
                <w:rFonts w:ascii="Calisto MT" w:hAnsi="Calisto MT" w:cs="Times New Roman"/>
                <w:bCs/>
                <w:sz w:val="24"/>
                <w:szCs w:val="24"/>
              </w:rPr>
            </w:pPr>
            <w:r w:rsidRPr="001663C2">
              <w:rPr>
                <w:rFonts w:ascii="Calisto MT" w:hAnsi="Calisto MT" w:cs="Times New Roman"/>
                <w:bCs/>
                <w:sz w:val="24"/>
                <w:szCs w:val="24"/>
              </w:rPr>
              <w:t>Defendant</w:t>
            </w:r>
            <w:r w:rsidRPr="001663C2">
              <w:rPr>
                <w:rFonts w:ascii="Calisto MT" w:hAnsi="Calisto MT" w:cs="Times New Roman"/>
                <w:bCs/>
                <w:sz w:val="24"/>
                <w:szCs w:val="24"/>
                <w:highlight w:val="yellow"/>
              </w:rPr>
              <w:t>(s)</w:t>
            </w:r>
            <w:r w:rsidRPr="001663C2">
              <w:rPr>
                <w:rFonts w:ascii="Calisto MT" w:hAnsi="Calisto MT" w:cs="Times New Roman"/>
                <w:bCs/>
                <w:sz w:val="24"/>
                <w:szCs w:val="24"/>
              </w:rPr>
              <w:t>.</w:t>
            </w:r>
          </w:p>
        </w:tc>
        <w:tc>
          <w:tcPr>
            <w:tcW w:w="4664" w:type="dxa"/>
            <w:gridSpan w:val="2"/>
            <w:tcBorders>
              <w:top w:val="nil"/>
              <w:left w:val="single" w:sz="4" w:space="0" w:color="auto"/>
              <w:bottom w:val="nil"/>
              <w:right w:val="nil"/>
            </w:tcBorders>
          </w:tcPr>
          <w:p w14:paraId="793369BE" w14:textId="77777777" w:rsidR="00A85133" w:rsidRPr="001663C2" w:rsidRDefault="00A85133" w:rsidP="00AD63AB">
            <w:pPr>
              <w:spacing w:after="60"/>
              <w:rPr>
                <w:rFonts w:ascii="Calisto MT" w:hAnsi="Calisto MT" w:cs="Times New Roman"/>
                <w:bCs/>
                <w:sz w:val="24"/>
                <w:szCs w:val="24"/>
              </w:rPr>
            </w:pPr>
          </w:p>
        </w:tc>
      </w:tr>
    </w:tbl>
    <w:bookmarkEnd w:id="0"/>
    <w:p w14:paraId="35A20222" w14:textId="77777777" w:rsidR="00294FD9" w:rsidRPr="001663C2" w:rsidRDefault="00294FD9" w:rsidP="00A85133">
      <w:pPr>
        <w:spacing w:before="120" w:after="0" w:line="240" w:lineRule="auto"/>
        <w:jc w:val="center"/>
        <w:rPr>
          <w:rFonts w:ascii="Calisto MT" w:hAnsi="Calisto MT" w:cs="Times New Roman"/>
          <w:b/>
          <w:sz w:val="24"/>
          <w:szCs w:val="24"/>
          <w:u w:val="single"/>
        </w:rPr>
      </w:pPr>
      <w:r w:rsidRPr="001663C2">
        <w:rPr>
          <w:rFonts w:ascii="Calisto MT" w:hAnsi="Calisto MT" w:cs="Times New Roman"/>
          <w:b/>
          <w:sz w:val="24"/>
          <w:szCs w:val="24"/>
          <w:u w:val="single"/>
        </w:rPr>
        <w:t>SCHEDULING ORDER</w:t>
      </w:r>
    </w:p>
    <w:p w14:paraId="2338A6DF" w14:textId="77777777" w:rsidR="00294FD9" w:rsidRPr="001663C2" w:rsidRDefault="00294FD9" w:rsidP="00294FD9">
      <w:pPr>
        <w:spacing w:after="0" w:line="240" w:lineRule="auto"/>
        <w:jc w:val="center"/>
        <w:rPr>
          <w:rFonts w:ascii="Calisto MT" w:hAnsi="Calisto MT" w:cs="Times New Roman"/>
          <w:b/>
          <w:sz w:val="24"/>
          <w:szCs w:val="24"/>
          <w:u w:val="single"/>
        </w:rPr>
      </w:pPr>
    </w:p>
    <w:p w14:paraId="4F668EA7" w14:textId="44DEEE72" w:rsidR="00294FD9" w:rsidRPr="001663C2" w:rsidRDefault="00294FD9" w:rsidP="00DA15A7">
      <w:pPr>
        <w:pStyle w:val="Heading1"/>
      </w:pPr>
      <w:r w:rsidRPr="001663C2">
        <w:fldChar w:fldCharType="begin"/>
      </w:r>
      <w:r w:rsidRPr="001663C2">
        <w:instrText xml:space="preserve"> SEQ CHAPTER \h \r 1</w:instrText>
      </w:r>
      <w:r w:rsidRPr="001663C2">
        <w:fldChar w:fldCharType="end"/>
      </w:r>
      <w:r w:rsidRPr="001663C2">
        <w:t>I.</w:t>
      </w:r>
      <w:r w:rsidRPr="001663C2">
        <w:tab/>
        <w:t>Summary of Critical Deadlines and Dates</w:t>
      </w:r>
    </w:p>
    <w:tbl>
      <w:tblPr>
        <w:tblW w:w="0" w:type="auto"/>
        <w:tblInd w:w="100" w:type="dxa"/>
        <w:tblCellMar>
          <w:left w:w="100" w:type="dxa"/>
          <w:right w:w="100" w:type="dxa"/>
        </w:tblCellMar>
        <w:tblLook w:val="0000" w:firstRow="0" w:lastRow="0" w:firstColumn="0" w:lastColumn="0" w:noHBand="0" w:noVBand="0"/>
      </w:tblPr>
      <w:tblGrid>
        <w:gridCol w:w="4575"/>
        <w:gridCol w:w="4669"/>
      </w:tblGrid>
      <w:tr w:rsidR="001663C2" w:rsidRPr="001663C2" w14:paraId="0EE4DE82" w14:textId="77777777" w:rsidTr="004558CF">
        <w:trPr>
          <w:cantSplit/>
        </w:trPr>
        <w:tc>
          <w:tcPr>
            <w:tcW w:w="4575" w:type="dxa"/>
            <w:tcBorders>
              <w:top w:val="single" w:sz="6" w:space="0" w:color="000000"/>
              <w:left w:val="single" w:sz="6" w:space="0" w:color="000000"/>
              <w:bottom w:val="nil"/>
              <w:right w:val="nil"/>
            </w:tcBorders>
          </w:tcPr>
          <w:p w14:paraId="2C7B8E1C" w14:textId="1FB9911A" w:rsidR="00236032" w:rsidRPr="001663C2" w:rsidRDefault="00236032" w:rsidP="00236032">
            <w:pPr>
              <w:autoSpaceDE w:val="0"/>
              <w:autoSpaceDN w:val="0"/>
              <w:adjustRightInd w:val="0"/>
              <w:spacing w:before="100" w:after="55" w:line="240" w:lineRule="auto"/>
              <w:rPr>
                <w:rFonts w:ascii="Calisto MT" w:hAnsi="Calisto MT" w:cs="Times New Roman"/>
                <w:sz w:val="24"/>
                <w:szCs w:val="24"/>
              </w:rPr>
            </w:pPr>
            <w:r w:rsidRPr="001663C2">
              <w:rPr>
                <w:rFonts w:ascii="Calisto MT" w:hAnsi="Calisto MT" w:cs="Times New Roman"/>
                <w:sz w:val="24"/>
                <w:szCs w:val="24"/>
                <w:lang w:val="en-CA"/>
              </w:rPr>
              <w:fldChar w:fldCharType="begin"/>
            </w:r>
            <w:r w:rsidRPr="001663C2">
              <w:rPr>
                <w:rFonts w:ascii="Calisto MT" w:hAnsi="Calisto MT" w:cs="Times New Roman"/>
                <w:sz w:val="24"/>
                <w:szCs w:val="24"/>
                <w:lang w:val="en-CA"/>
              </w:rPr>
              <w:instrText xml:space="preserve"> SEQ CHAPTER \h \r 1</w:instrText>
            </w:r>
            <w:r w:rsidRPr="001663C2">
              <w:rPr>
                <w:rFonts w:ascii="Calisto MT" w:hAnsi="Calisto MT" w:cs="Times New Roman"/>
                <w:sz w:val="24"/>
                <w:szCs w:val="24"/>
                <w:lang w:val="en-CA"/>
              </w:rPr>
              <w:fldChar w:fldCharType="end"/>
            </w:r>
            <w:r w:rsidRPr="001663C2">
              <w:rPr>
                <w:rFonts w:ascii="Calisto MT" w:hAnsi="Calisto MT" w:cs="Times New Roman"/>
                <w:sz w:val="24"/>
                <w:szCs w:val="24"/>
              </w:rPr>
              <w:t xml:space="preserve"> Joinder of Parties (¶ 2)</w:t>
            </w:r>
          </w:p>
        </w:tc>
        <w:sdt>
          <w:sdtPr>
            <w:rPr>
              <w:rFonts w:ascii="Calisto MT" w:hAnsi="Calisto MT" w:cs="Times New Roman"/>
              <w:sz w:val="24"/>
              <w:szCs w:val="24"/>
            </w:rPr>
            <w:alias w:val="Joinder"/>
            <w:tag w:val="Joinder"/>
            <w:id w:val="896017340"/>
            <w:placeholder>
              <w:docPart w:val="B14DE96128FD4BACBBF1F1806CA6244A"/>
            </w:placeholder>
            <w:dataBinding w:prefixMappings="xmlns:ns0='Dates' " w:xpath="/ns0:Dates[1]/ns0:Date1[1]" w:storeItemID="{948092E2-EFE7-4DBB-9851-17F7D516179E}"/>
            <w:date>
              <w:dateFormat w:val="MMMM d, yyyy"/>
              <w:lid w:val="en-US"/>
              <w:storeMappedDataAs w:val="dateTime"/>
              <w:calendar w:val="gregorian"/>
            </w:date>
          </w:sdtPr>
          <w:sdtEndPr/>
          <w:sdtContent>
            <w:tc>
              <w:tcPr>
                <w:tcW w:w="4669" w:type="dxa"/>
                <w:tcBorders>
                  <w:top w:val="single" w:sz="6" w:space="0" w:color="000000"/>
                  <w:left w:val="single" w:sz="6" w:space="0" w:color="000000"/>
                  <w:bottom w:val="nil"/>
                  <w:right w:val="single" w:sz="6" w:space="0" w:color="000000"/>
                </w:tcBorders>
              </w:tcPr>
              <w:p w14:paraId="1B07A22A" w14:textId="6DB0941A" w:rsidR="00236032" w:rsidRPr="001663C2" w:rsidRDefault="008D0EB5" w:rsidP="00236032">
                <w:pPr>
                  <w:autoSpaceDE w:val="0"/>
                  <w:autoSpaceDN w:val="0"/>
                  <w:adjustRightInd w:val="0"/>
                  <w:spacing w:before="100" w:after="55" w:line="240" w:lineRule="auto"/>
                  <w:rPr>
                    <w:rFonts w:ascii="Calisto MT" w:hAnsi="Calisto MT" w:cs="Times New Roman"/>
                    <w:sz w:val="24"/>
                    <w:szCs w:val="24"/>
                  </w:rPr>
                </w:pPr>
                <w:r>
                  <w:rPr>
                    <w:rFonts w:ascii="Calisto MT" w:hAnsi="Calisto MT" w:cs="Times New Roman"/>
                    <w:sz w:val="24"/>
                    <w:szCs w:val="24"/>
                  </w:rPr>
                  <w:t>DATE</w:t>
                </w:r>
              </w:p>
            </w:tc>
          </w:sdtContent>
        </w:sdt>
      </w:tr>
      <w:tr w:rsidR="001663C2" w:rsidRPr="001663C2" w14:paraId="5AE07709" w14:textId="77777777" w:rsidTr="004558CF">
        <w:trPr>
          <w:cantSplit/>
        </w:trPr>
        <w:tc>
          <w:tcPr>
            <w:tcW w:w="4575" w:type="dxa"/>
            <w:tcBorders>
              <w:top w:val="single" w:sz="6" w:space="0" w:color="000000"/>
              <w:left w:val="single" w:sz="6" w:space="0" w:color="000000"/>
              <w:bottom w:val="nil"/>
              <w:right w:val="nil"/>
            </w:tcBorders>
          </w:tcPr>
          <w:p w14:paraId="7D38CC02" w14:textId="2E852BA8" w:rsidR="00236032" w:rsidRPr="001663C2" w:rsidRDefault="00236032" w:rsidP="00236032">
            <w:pPr>
              <w:autoSpaceDE w:val="0"/>
              <w:autoSpaceDN w:val="0"/>
              <w:adjustRightInd w:val="0"/>
              <w:spacing w:before="100" w:after="55" w:line="240" w:lineRule="auto"/>
              <w:rPr>
                <w:rFonts w:ascii="Calisto MT" w:hAnsi="Calisto MT" w:cs="Times New Roman"/>
                <w:sz w:val="24"/>
                <w:szCs w:val="24"/>
                <w:lang w:val="en-CA"/>
              </w:rPr>
            </w:pPr>
            <w:r w:rsidRPr="001663C2">
              <w:rPr>
                <w:rFonts w:ascii="Calisto MT" w:hAnsi="Calisto MT" w:cs="Times New Roman"/>
                <w:sz w:val="24"/>
                <w:szCs w:val="24"/>
                <w:lang w:val="en-CA"/>
              </w:rPr>
              <w:t xml:space="preserve">Amendment of Pleadings (¶ 3) </w:t>
            </w:r>
          </w:p>
        </w:tc>
        <w:sdt>
          <w:sdtPr>
            <w:rPr>
              <w:rFonts w:ascii="Calisto MT" w:hAnsi="Calisto MT" w:cs="Times New Roman"/>
              <w:sz w:val="24"/>
              <w:szCs w:val="24"/>
            </w:rPr>
            <w:alias w:val="Amendment"/>
            <w:tag w:val="Amendment"/>
            <w:id w:val="1497841641"/>
            <w:placeholder>
              <w:docPart w:val="35E04A41E2EA4D77A26E5819B4434CF4"/>
            </w:placeholder>
            <w:showingPlcHdr/>
            <w:dataBinding w:prefixMappings="xmlns:ns0='Dates' " w:xpath="/ns0:Dates[1]/ns0:Date2[1]" w:storeItemID="{948092E2-EFE7-4DBB-9851-17F7D516179E}"/>
            <w:date w:fullDate="2021-11-05T00:00:00Z">
              <w:dateFormat w:val="MMMM d, yyyy"/>
              <w:lid w:val="en-US"/>
              <w:storeMappedDataAs w:val="dateTime"/>
              <w:calendar w:val="gregorian"/>
            </w:date>
          </w:sdtPr>
          <w:sdtEndPr/>
          <w:sdtContent>
            <w:tc>
              <w:tcPr>
                <w:tcW w:w="4669" w:type="dxa"/>
                <w:tcBorders>
                  <w:top w:val="single" w:sz="6" w:space="0" w:color="000000"/>
                  <w:left w:val="single" w:sz="6" w:space="0" w:color="000000"/>
                  <w:bottom w:val="nil"/>
                  <w:right w:val="single" w:sz="6" w:space="0" w:color="000000"/>
                </w:tcBorders>
              </w:tcPr>
              <w:p w14:paraId="06F75E11" w14:textId="7598FDB0" w:rsidR="00236032" w:rsidRPr="001663C2" w:rsidRDefault="001663C2" w:rsidP="00236032">
                <w:pPr>
                  <w:autoSpaceDE w:val="0"/>
                  <w:autoSpaceDN w:val="0"/>
                  <w:adjustRightInd w:val="0"/>
                  <w:spacing w:before="100" w:after="55" w:line="240" w:lineRule="auto"/>
                  <w:rPr>
                    <w:rFonts w:ascii="Calisto MT" w:hAnsi="Calisto MT" w:cs="Times New Roman"/>
                    <w:sz w:val="24"/>
                    <w:szCs w:val="24"/>
                  </w:rPr>
                </w:pPr>
                <w:r>
                  <w:rPr>
                    <w:rFonts w:ascii="Calisto MT" w:hAnsi="Calisto MT" w:cs="Times New Roman"/>
                    <w:sz w:val="24"/>
                    <w:szCs w:val="24"/>
                  </w:rPr>
                  <w:t>DATE</w:t>
                </w:r>
              </w:p>
            </w:tc>
          </w:sdtContent>
        </w:sdt>
      </w:tr>
      <w:tr w:rsidR="001663C2" w:rsidRPr="001663C2" w14:paraId="05C75EFC" w14:textId="77777777" w:rsidTr="004558CF">
        <w:trPr>
          <w:cantSplit/>
          <w:trHeight w:val="462"/>
        </w:trPr>
        <w:tc>
          <w:tcPr>
            <w:tcW w:w="4575" w:type="dxa"/>
            <w:tcBorders>
              <w:top w:val="single" w:sz="6" w:space="0" w:color="000000"/>
              <w:left w:val="single" w:sz="6" w:space="0" w:color="000000"/>
              <w:bottom w:val="nil"/>
              <w:right w:val="nil"/>
            </w:tcBorders>
            <w:vAlign w:val="center"/>
          </w:tcPr>
          <w:p w14:paraId="70436B55" w14:textId="77777777" w:rsidR="00236032" w:rsidRPr="001663C2" w:rsidRDefault="00236032" w:rsidP="00236032">
            <w:pPr>
              <w:autoSpaceDE w:val="0"/>
              <w:autoSpaceDN w:val="0"/>
              <w:adjustRightInd w:val="0"/>
              <w:spacing w:before="100" w:after="55" w:line="240" w:lineRule="auto"/>
              <w:contextualSpacing/>
              <w:rPr>
                <w:rFonts w:ascii="Calisto MT" w:hAnsi="Calisto MT" w:cs="Times New Roman"/>
                <w:sz w:val="24"/>
                <w:szCs w:val="24"/>
              </w:rPr>
            </w:pPr>
            <w:r w:rsidRPr="001663C2">
              <w:rPr>
                <w:rFonts w:ascii="Calisto MT" w:hAnsi="Calisto MT" w:cs="Times New Roman"/>
                <w:sz w:val="24"/>
                <w:szCs w:val="24"/>
              </w:rPr>
              <w:t>Initial Expert Designation &amp; Report (¶ 5(a))</w:t>
            </w:r>
          </w:p>
        </w:tc>
        <w:sdt>
          <w:sdtPr>
            <w:rPr>
              <w:rFonts w:ascii="Calisto MT" w:hAnsi="Calisto MT" w:cs="Times New Roman"/>
              <w:sz w:val="24"/>
              <w:szCs w:val="24"/>
            </w:rPr>
            <w:alias w:val="Init Expert"/>
            <w:tag w:val="Init Expert"/>
            <w:id w:val="245618813"/>
            <w:placeholder>
              <w:docPart w:val="FC8A9BC9224D48DFBB91F9F2FBC1C44C"/>
            </w:placeholder>
            <w:showingPlcHdr/>
            <w:dataBinding w:prefixMappings="xmlns:ns0='Dates' " w:xpath="/ns0:Dates[1]/ns0:Date3[1]" w:storeItemID="{948092E2-EFE7-4DBB-9851-17F7D516179E}"/>
            <w:date w:fullDate="2021-11-09T00:00:00Z">
              <w:dateFormat w:val="MMMM d, yyyy"/>
              <w:lid w:val="en-US"/>
              <w:storeMappedDataAs w:val="dateTime"/>
              <w:calendar w:val="gregorian"/>
            </w:date>
          </w:sdtPr>
          <w:sdtEndPr/>
          <w:sdtContent>
            <w:tc>
              <w:tcPr>
                <w:tcW w:w="4669" w:type="dxa"/>
                <w:tcBorders>
                  <w:top w:val="single" w:sz="6" w:space="0" w:color="000000"/>
                  <w:left w:val="single" w:sz="6" w:space="0" w:color="000000"/>
                  <w:bottom w:val="nil"/>
                  <w:right w:val="single" w:sz="6" w:space="0" w:color="000000"/>
                </w:tcBorders>
              </w:tcPr>
              <w:p w14:paraId="65799EA0" w14:textId="5982531A" w:rsidR="00236032" w:rsidRPr="001663C2" w:rsidRDefault="001663C2" w:rsidP="00236032">
                <w:pPr>
                  <w:autoSpaceDE w:val="0"/>
                  <w:autoSpaceDN w:val="0"/>
                  <w:adjustRightInd w:val="0"/>
                  <w:spacing w:before="100" w:after="55" w:line="240" w:lineRule="auto"/>
                  <w:rPr>
                    <w:rFonts w:ascii="Calisto MT" w:hAnsi="Calisto MT" w:cs="Times New Roman"/>
                    <w:sz w:val="24"/>
                    <w:szCs w:val="24"/>
                  </w:rPr>
                </w:pPr>
                <w:r>
                  <w:rPr>
                    <w:rStyle w:val="PlaceholderText"/>
                    <w:rFonts w:ascii="Calisto MT" w:hAnsi="Calisto MT"/>
                    <w:color w:val="auto"/>
                    <w:sz w:val="24"/>
                    <w:szCs w:val="24"/>
                  </w:rPr>
                  <w:t>DATE</w:t>
                </w:r>
              </w:p>
            </w:tc>
          </w:sdtContent>
        </w:sdt>
      </w:tr>
      <w:tr w:rsidR="001663C2" w:rsidRPr="001663C2" w14:paraId="50321997" w14:textId="77777777" w:rsidTr="004558CF">
        <w:trPr>
          <w:cantSplit/>
          <w:trHeight w:val="393"/>
        </w:trPr>
        <w:tc>
          <w:tcPr>
            <w:tcW w:w="4575" w:type="dxa"/>
            <w:tcBorders>
              <w:top w:val="single" w:sz="6" w:space="0" w:color="000000"/>
              <w:left w:val="single" w:sz="6" w:space="0" w:color="000000"/>
              <w:bottom w:val="nil"/>
              <w:right w:val="nil"/>
            </w:tcBorders>
          </w:tcPr>
          <w:p w14:paraId="4C938A84" w14:textId="77777777" w:rsidR="00236032" w:rsidRPr="001663C2" w:rsidRDefault="00236032" w:rsidP="00236032">
            <w:pPr>
              <w:autoSpaceDE w:val="0"/>
              <w:autoSpaceDN w:val="0"/>
              <w:adjustRightInd w:val="0"/>
              <w:spacing w:before="100" w:after="55" w:line="240" w:lineRule="auto"/>
              <w:rPr>
                <w:rFonts w:ascii="Calisto MT" w:hAnsi="Calisto MT" w:cs="Times New Roman"/>
                <w:sz w:val="24"/>
                <w:szCs w:val="24"/>
              </w:rPr>
            </w:pPr>
            <w:r w:rsidRPr="001663C2">
              <w:rPr>
                <w:rFonts w:ascii="Calisto MT" w:hAnsi="Calisto MT" w:cs="Times New Roman"/>
                <w:sz w:val="24"/>
                <w:szCs w:val="24"/>
              </w:rPr>
              <w:t>Responsive Expert Designation &amp; Report (¶ 5(b))</w:t>
            </w:r>
          </w:p>
        </w:tc>
        <w:sdt>
          <w:sdtPr>
            <w:rPr>
              <w:rFonts w:ascii="Calisto MT" w:hAnsi="Calisto MT" w:cs="Times New Roman"/>
              <w:sz w:val="24"/>
              <w:szCs w:val="24"/>
            </w:rPr>
            <w:alias w:val="Resp Expert"/>
            <w:tag w:val="Resp Expert"/>
            <w:id w:val="624127474"/>
            <w:placeholder>
              <w:docPart w:val="06CFC5A400134F27BC372F74AE5032EF"/>
            </w:placeholder>
            <w:showingPlcHdr/>
            <w:dataBinding w:prefixMappings="xmlns:ns0='Dates' " w:xpath="/ns0:Dates[1]/ns0:Date4[1]" w:storeItemID="{948092E2-EFE7-4DBB-9851-17F7D516179E}"/>
            <w:date w:fullDate="2021-11-16T00:00:00Z">
              <w:dateFormat w:val="MMMM d, yyyy"/>
              <w:lid w:val="en-US"/>
              <w:storeMappedDataAs w:val="dateTime"/>
              <w:calendar w:val="gregorian"/>
            </w:date>
          </w:sdtPr>
          <w:sdtEndPr/>
          <w:sdtContent>
            <w:tc>
              <w:tcPr>
                <w:tcW w:w="4669" w:type="dxa"/>
                <w:tcBorders>
                  <w:top w:val="single" w:sz="6" w:space="0" w:color="000000"/>
                  <w:left w:val="single" w:sz="6" w:space="0" w:color="000000"/>
                  <w:bottom w:val="nil"/>
                  <w:right w:val="single" w:sz="6" w:space="0" w:color="000000"/>
                </w:tcBorders>
              </w:tcPr>
              <w:p w14:paraId="5335C0CB" w14:textId="13074AC9" w:rsidR="00236032" w:rsidRPr="001663C2" w:rsidRDefault="001663C2" w:rsidP="00236032">
                <w:pPr>
                  <w:autoSpaceDE w:val="0"/>
                  <w:autoSpaceDN w:val="0"/>
                  <w:adjustRightInd w:val="0"/>
                  <w:spacing w:before="100" w:after="55" w:line="240" w:lineRule="auto"/>
                  <w:rPr>
                    <w:rFonts w:ascii="Calisto MT" w:hAnsi="Calisto MT" w:cs="Times New Roman"/>
                    <w:sz w:val="24"/>
                    <w:szCs w:val="24"/>
                  </w:rPr>
                </w:pPr>
                <w:r>
                  <w:rPr>
                    <w:rStyle w:val="PlaceholderText"/>
                    <w:rFonts w:ascii="Calisto MT" w:hAnsi="Calisto MT"/>
                    <w:color w:val="auto"/>
                    <w:sz w:val="24"/>
                    <w:szCs w:val="24"/>
                  </w:rPr>
                  <w:t>DATE</w:t>
                </w:r>
              </w:p>
            </w:tc>
          </w:sdtContent>
        </w:sdt>
      </w:tr>
      <w:tr w:rsidR="001663C2" w:rsidRPr="001663C2" w14:paraId="0EBE2DAC" w14:textId="77777777" w:rsidTr="004558CF">
        <w:trPr>
          <w:cantSplit/>
        </w:trPr>
        <w:tc>
          <w:tcPr>
            <w:tcW w:w="4575" w:type="dxa"/>
            <w:tcBorders>
              <w:top w:val="single" w:sz="6" w:space="0" w:color="000000"/>
              <w:left w:val="single" w:sz="6" w:space="0" w:color="000000"/>
              <w:bottom w:val="nil"/>
              <w:right w:val="nil"/>
            </w:tcBorders>
          </w:tcPr>
          <w:p w14:paraId="2D0C9AA3" w14:textId="77777777" w:rsidR="00236032" w:rsidRPr="001663C2" w:rsidRDefault="00236032" w:rsidP="00236032">
            <w:pPr>
              <w:autoSpaceDE w:val="0"/>
              <w:autoSpaceDN w:val="0"/>
              <w:adjustRightInd w:val="0"/>
              <w:spacing w:before="100" w:after="55" w:line="240" w:lineRule="auto"/>
              <w:rPr>
                <w:rFonts w:ascii="Calisto MT" w:hAnsi="Calisto MT" w:cs="Times New Roman"/>
                <w:sz w:val="24"/>
                <w:szCs w:val="24"/>
              </w:rPr>
            </w:pPr>
            <w:r w:rsidRPr="001663C2">
              <w:rPr>
                <w:rFonts w:ascii="Calisto MT" w:hAnsi="Calisto MT" w:cs="Times New Roman"/>
                <w:sz w:val="24"/>
                <w:szCs w:val="24"/>
              </w:rPr>
              <w:t>Rebuttal Expert Designation (¶ 5(c))</w:t>
            </w:r>
          </w:p>
        </w:tc>
        <w:tc>
          <w:tcPr>
            <w:tcW w:w="4669" w:type="dxa"/>
            <w:tcBorders>
              <w:top w:val="single" w:sz="6" w:space="0" w:color="000000"/>
              <w:left w:val="single" w:sz="6" w:space="0" w:color="000000"/>
              <w:bottom w:val="nil"/>
              <w:right w:val="single" w:sz="6" w:space="0" w:color="000000"/>
            </w:tcBorders>
          </w:tcPr>
          <w:p w14:paraId="57951E74" w14:textId="639BC0F6" w:rsidR="00236032" w:rsidRPr="001663C2" w:rsidRDefault="00236032" w:rsidP="00236032">
            <w:pPr>
              <w:autoSpaceDE w:val="0"/>
              <w:autoSpaceDN w:val="0"/>
              <w:adjustRightInd w:val="0"/>
              <w:spacing w:before="100" w:after="55" w:line="240" w:lineRule="auto"/>
              <w:rPr>
                <w:rFonts w:ascii="Calisto MT" w:hAnsi="Calisto MT" w:cs="Times New Roman"/>
                <w:sz w:val="24"/>
                <w:szCs w:val="24"/>
              </w:rPr>
            </w:pPr>
            <w:r w:rsidRPr="001663C2">
              <w:rPr>
                <w:rFonts w:ascii="Calisto MT" w:hAnsi="Calisto MT" w:cs="Times New Roman"/>
                <w:sz w:val="24"/>
                <w:szCs w:val="24"/>
              </w:rPr>
              <w:t>See ¶ 5(c)</w:t>
            </w:r>
          </w:p>
        </w:tc>
      </w:tr>
      <w:tr w:rsidR="001663C2" w:rsidRPr="001663C2" w14:paraId="72FF2A40" w14:textId="77777777" w:rsidTr="004558CF">
        <w:trPr>
          <w:cantSplit/>
        </w:trPr>
        <w:tc>
          <w:tcPr>
            <w:tcW w:w="4575" w:type="dxa"/>
            <w:tcBorders>
              <w:top w:val="single" w:sz="6" w:space="0" w:color="000000"/>
              <w:left w:val="single" w:sz="6" w:space="0" w:color="000000"/>
              <w:bottom w:val="nil"/>
              <w:right w:val="nil"/>
            </w:tcBorders>
          </w:tcPr>
          <w:p w14:paraId="4AB02603" w14:textId="118213D0" w:rsidR="00236032" w:rsidRPr="001663C2" w:rsidRDefault="00236032" w:rsidP="00236032">
            <w:pPr>
              <w:autoSpaceDE w:val="0"/>
              <w:autoSpaceDN w:val="0"/>
              <w:adjustRightInd w:val="0"/>
              <w:spacing w:before="100" w:after="55" w:line="240" w:lineRule="auto"/>
              <w:rPr>
                <w:rFonts w:ascii="Calisto MT" w:hAnsi="Calisto MT" w:cs="Times New Roman"/>
                <w:sz w:val="24"/>
                <w:szCs w:val="24"/>
              </w:rPr>
            </w:pPr>
            <w:r w:rsidRPr="001663C2">
              <w:rPr>
                <w:rFonts w:ascii="Calisto MT" w:hAnsi="Calisto MT" w:cs="Times New Roman"/>
                <w:sz w:val="24"/>
                <w:szCs w:val="24"/>
              </w:rPr>
              <w:t>Completion of Discovery (¶ 6)</w:t>
            </w:r>
          </w:p>
        </w:tc>
        <w:sdt>
          <w:sdtPr>
            <w:rPr>
              <w:rFonts w:ascii="Calisto MT" w:hAnsi="Calisto MT" w:cs="Times New Roman"/>
              <w:noProof/>
              <w:sz w:val="24"/>
              <w:szCs w:val="24"/>
            </w:rPr>
            <w:alias w:val="Compl Discovery"/>
            <w:tag w:val="Compl Discovery"/>
            <w:id w:val="607318776"/>
            <w:placeholder>
              <w:docPart w:val="6B339434612C4158BFFF7FD0B9AAC276"/>
            </w:placeholder>
            <w:showingPlcHdr/>
            <w:dataBinding w:prefixMappings="xmlns:ns0='Dates' " w:xpath="/ns0:Dates[1]/ns0:Date5[1]" w:storeItemID="{948092E2-EFE7-4DBB-9851-17F7D516179E}"/>
            <w:date w:fullDate="2021-11-11T00:00:00Z">
              <w:dateFormat w:val="MMMM d, yyyy"/>
              <w:lid w:val="en-US"/>
              <w:storeMappedDataAs w:val="dateTime"/>
              <w:calendar w:val="gregorian"/>
            </w:date>
          </w:sdtPr>
          <w:sdtEndPr/>
          <w:sdtContent>
            <w:tc>
              <w:tcPr>
                <w:tcW w:w="4669" w:type="dxa"/>
                <w:tcBorders>
                  <w:top w:val="single" w:sz="6" w:space="0" w:color="000000"/>
                  <w:left w:val="single" w:sz="6" w:space="0" w:color="000000"/>
                  <w:bottom w:val="nil"/>
                  <w:right w:val="single" w:sz="6" w:space="0" w:color="000000"/>
                </w:tcBorders>
              </w:tcPr>
              <w:p w14:paraId="62AF1D2D" w14:textId="2B1E0E2D" w:rsidR="00236032" w:rsidRPr="001663C2" w:rsidRDefault="001663C2" w:rsidP="00236032">
                <w:pPr>
                  <w:autoSpaceDE w:val="0"/>
                  <w:autoSpaceDN w:val="0"/>
                  <w:adjustRightInd w:val="0"/>
                  <w:spacing w:before="100" w:after="55" w:line="240" w:lineRule="auto"/>
                  <w:rPr>
                    <w:rFonts w:ascii="Calisto MT" w:hAnsi="Calisto MT" w:cs="Times New Roman"/>
                    <w:noProof/>
                    <w:sz w:val="24"/>
                    <w:szCs w:val="24"/>
                  </w:rPr>
                </w:pPr>
                <w:r>
                  <w:rPr>
                    <w:rStyle w:val="PlaceholderText"/>
                    <w:rFonts w:ascii="Calisto MT" w:hAnsi="Calisto MT"/>
                    <w:color w:val="auto"/>
                    <w:sz w:val="24"/>
                    <w:szCs w:val="24"/>
                  </w:rPr>
                  <w:t>DATE</w:t>
                </w:r>
              </w:p>
            </w:tc>
          </w:sdtContent>
        </w:sdt>
      </w:tr>
      <w:tr w:rsidR="001663C2" w:rsidRPr="001663C2" w14:paraId="72D1DD22" w14:textId="77777777" w:rsidTr="004558CF">
        <w:trPr>
          <w:cantSplit/>
        </w:trPr>
        <w:tc>
          <w:tcPr>
            <w:tcW w:w="4575" w:type="dxa"/>
            <w:tcBorders>
              <w:top w:val="single" w:sz="6" w:space="0" w:color="000000"/>
              <w:left w:val="single" w:sz="6" w:space="0" w:color="000000"/>
              <w:bottom w:val="nil"/>
              <w:right w:val="nil"/>
            </w:tcBorders>
          </w:tcPr>
          <w:p w14:paraId="30EAD7AF" w14:textId="77777777" w:rsidR="00236032" w:rsidRPr="001663C2" w:rsidRDefault="00236032" w:rsidP="00236032">
            <w:pPr>
              <w:autoSpaceDE w:val="0"/>
              <w:autoSpaceDN w:val="0"/>
              <w:adjustRightInd w:val="0"/>
              <w:spacing w:before="100" w:after="55" w:line="240" w:lineRule="auto"/>
              <w:rPr>
                <w:rFonts w:ascii="Calisto MT" w:hAnsi="Calisto MT" w:cs="Times New Roman"/>
                <w:sz w:val="24"/>
                <w:szCs w:val="24"/>
              </w:rPr>
            </w:pPr>
            <w:r w:rsidRPr="001663C2">
              <w:rPr>
                <w:rFonts w:ascii="Calisto MT" w:hAnsi="Calisto MT" w:cs="Times New Roman"/>
                <w:sz w:val="24"/>
                <w:szCs w:val="24"/>
              </w:rPr>
              <w:t>Expert Objections (¶ 5(d))</w:t>
            </w:r>
          </w:p>
        </w:tc>
        <w:sdt>
          <w:sdtPr>
            <w:rPr>
              <w:rFonts w:ascii="Calisto MT" w:hAnsi="Calisto MT" w:cs="Times New Roman"/>
              <w:sz w:val="24"/>
              <w:szCs w:val="24"/>
            </w:rPr>
            <w:alias w:val="Expert Obj"/>
            <w:tag w:val="Expert Obj"/>
            <w:id w:val="-1169174104"/>
            <w:placeholder>
              <w:docPart w:val="8FEFE828604A48629C215C33FD60955F"/>
            </w:placeholder>
            <w:showingPlcHdr/>
            <w:dataBinding w:prefixMappings="xmlns:ns0='Dates' " w:xpath="/ns0:Dates[1]/ns0:Date6[1]" w:storeItemID="{948092E2-EFE7-4DBB-9851-17F7D516179E}"/>
            <w:date w:fullDate="2021-11-11T00:00:00Z">
              <w:dateFormat w:val="MMMM d, yyyy"/>
              <w:lid w:val="en-US"/>
              <w:storeMappedDataAs w:val="dateTime"/>
              <w:calendar w:val="gregorian"/>
            </w:date>
          </w:sdtPr>
          <w:sdtEndPr/>
          <w:sdtContent>
            <w:tc>
              <w:tcPr>
                <w:tcW w:w="4669" w:type="dxa"/>
                <w:tcBorders>
                  <w:top w:val="single" w:sz="6" w:space="0" w:color="000000"/>
                  <w:left w:val="single" w:sz="6" w:space="0" w:color="000000"/>
                  <w:bottom w:val="nil"/>
                  <w:right w:val="single" w:sz="6" w:space="0" w:color="000000"/>
                </w:tcBorders>
              </w:tcPr>
              <w:p w14:paraId="3C6110E4" w14:textId="12CE4BE0" w:rsidR="00236032" w:rsidRPr="001663C2" w:rsidRDefault="001663C2" w:rsidP="00236032">
                <w:pPr>
                  <w:autoSpaceDE w:val="0"/>
                  <w:autoSpaceDN w:val="0"/>
                  <w:adjustRightInd w:val="0"/>
                  <w:spacing w:before="100" w:after="55" w:line="240" w:lineRule="auto"/>
                  <w:rPr>
                    <w:rFonts w:ascii="Calisto MT" w:hAnsi="Calisto MT" w:cs="Times New Roman"/>
                    <w:sz w:val="24"/>
                    <w:szCs w:val="24"/>
                  </w:rPr>
                </w:pPr>
                <w:r>
                  <w:rPr>
                    <w:rStyle w:val="PlaceholderText"/>
                    <w:rFonts w:ascii="Calisto MT" w:hAnsi="Calisto MT"/>
                    <w:color w:val="auto"/>
                    <w:sz w:val="24"/>
                    <w:szCs w:val="24"/>
                  </w:rPr>
                  <w:t>DATE</w:t>
                </w:r>
              </w:p>
            </w:tc>
          </w:sdtContent>
        </w:sdt>
      </w:tr>
      <w:tr w:rsidR="001663C2" w:rsidRPr="001663C2" w14:paraId="440F41CC" w14:textId="77777777" w:rsidTr="004558CF">
        <w:trPr>
          <w:cantSplit/>
        </w:trPr>
        <w:tc>
          <w:tcPr>
            <w:tcW w:w="4575" w:type="dxa"/>
            <w:tcBorders>
              <w:top w:val="single" w:sz="6" w:space="0" w:color="000000"/>
              <w:left w:val="single" w:sz="6" w:space="0" w:color="000000"/>
              <w:bottom w:val="nil"/>
              <w:right w:val="nil"/>
            </w:tcBorders>
          </w:tcPr>
          <w:p w14:paraId="781D472D" w14:textId="77777777" w:rsidR="00236032" w:rsidRPr="001663C2" w:rsidRDefault="00236032" w:rsidP="00236032">
            <w:pPr>
              <w:autoSpaceDE w:val="0"/>
              <w:autoSpaceDN w:val="0"/>
              <w:adjustRightInd w:val="0"/>
              <w:spacing w:before="100" w:after="55" w:line="240" w:lineRule="auto"/>
              <w:rPr>
                <w:rFonts w:ascii="Calisto MT" w:hAnsi="Calisto MT" w:cs="Times New Roman"/>
                <w:sz w:val="24"/>
                <w:szCs w:val="24"/>
              </w:rPr>
            </w:pPr>
            <w:r w:rsidRPr="001663C2">
              <w:rPr>
                <w:rFonts w:ascii="Calisto MT" w:hAnsi="Calisto MT" w:cs="Times New Roman"/>
                <w:sz w:val="24"/>
                <w:szCs w:val="24"/>
              </w:rPr>
              <w:t>Dispositive Motions (¶ 4)</w:t>
            </w:r>
          </w:p>
        </w:tc>
        <w:sdt>
          <w:sdtPr>
            <w:rPr>
              <w:rFonts w:ascii="Calisto MT" w:hAnsi="Calisto MT" w:cs="Times New Roman"/>
              <w:sz w:val="24"/>
              <w:szCs w:val="24"/>
            </w:rPr>
            <w:alias w:val="Disp Mot"/>
            <w:tag w:val="Disp Mot"/>
            <w:id w:val="-506513004"/>
            <w:placeholder>
              <w:docPart w:val="3B30FF254EF04A50B7FE955A168EE633"/>
            </w:placeholder>
            <w:showingPlcHdr/>
            <w:dataBinding w:prefixMappings="xmlns:ns0='Dates' " w:xpath="/ns0:Dates[1]/ns0:Date7[1]" w:storeItemID="{948092E2-EFE7-4DBB-9851-17F7D516179E}"/>
            <w:date w:fullDate="2021-11-18T00:00:00Z">
              <w:dateFormat w:val="MMMM d, yyyy"/>
              <w:lid w:val="en-US"/>
              <w:storeMappedDataAs w:val="dateTime"/>
              <w:calendar w:val="gregorian"/>
            </w:date>
          </w:sdtPr>
          <w:sdtEndPr/>
          <w:sdtContent>
            <w:tc>
              <w:tcPr>
                <w:tcW w:w="4669" w:type="dxa"/>
                <w:tcBorders>
                  <w:top w:val="single" w:sz="6" w:space="0" w:color="000000"/>
                  <w:left w:val="single" w:sz="6" w:space="0" w:color="000000"/>
                  <w:bottom w:val="nil"/>
                  <w:right w:val="single" w:sz="6" w:space="0" w:color="000000"/>
                </w:tcBorders>
              </w:tcPr>
              <w:p w14:paraId="164083DC" w14:textId="4E5C2B1D" w:rsidR="00236032" w:rsidRPr="001663C2" w:rsidRDefault="001663C2" w:rsidP="00236032">
                <w:pPr>
                  <w:autoSpaceDE w:val="0"/>
                  <w:autoSpaceDN w:val="0"/>
                  <w:adjustRightInd w:val="0"/>
                  <w:spacing w:before="100" w:after="55" w:line="240" w:lineRule="auto"/>
                  <w:rPr>
                    <w:rFonts w:ascii="Calisto MT" w:hAnsi="Calisto MT" w:cs="Times New Roman"/>
                    <w:sz w:val="24"/>
                    <w:szCs w:val="24"/>
                  </w:rPr>
                </w:pPr>
                <w:r>
                  <w:rPr>
                    <w:rStyle w:val="PlaceholderText"/>
                    <w:rFonts w:ascii="Calisto MT" w:hAnsi="Calisto MT"/>
                    <w:color w:val="auto"/>
                    <w:sz w:val="24"/>
                    <w:szCs w:val="24"/>
                  </w:rPr>
                  <w:t>DATE</w:t>
                </w:r>
                <w:r w:rsidR="00836E5A">
                  <w:rPr>
                    <w:rStyle w:val="PlaceholderText"/>
                    <w:rFonts w:ascii="Calisto MT" w:hAnsi="Calisto MT"/>
                    <w:color w:val="auto"/>
                    <w:sz w:val="24"/>
                    <w:szCs w:val="24"/>
                  </w:rPr>
                  <w:t>—At Least 90 Days Before Trial</w:t>
                </w:r>
              </w:p>
            </w:tc>
          </w:sdtContent>
        </w:sdt>
      </w:tr>
      <w:tr w:rsidR="001663C2" w:rsidRPr="001663C2" w14:paraId="259E42D8" w14:textId="77777777" w:rsidTr="004558CF">
        <w:trPr>
          <w:cantSplit/>
        </w:trPr>
        <w:tc>
          <w:tcPr>
            <w:tcW w:w="4575" w:type="dxa"/>
            <w:tcBorders>
              <w:top w:val="single" w:sz="6" w:space="0" w:color="000000"/>
              <w:left w:val="single" w:sz="6" w:space="0" w:color="000000"/>
              <w:bottom w:val="nil"/>
              <w:right w:val="nil"/>
            </w:tcBorders>
          </w:tcPr>
          <w:p w14:paraId="2F39D305" w14:textId="77777777" w:rsidR="00236032" w:rsidRPr="001663C2" w:rsidRDefault="00236032" w:rsidP="00236032">
            <w:pPr>
              <w:autoSpaceDE w:val="0"/>
              <w:autoSpaceDN w:val="0"/>
              <w:adjustRightInd w:val="0"/>
              <w:spacing w:before="100" w:after="55" w:line="240" w:lineRule="auto"/>
              <w:rPr>
                <w:rFonts w:ascii="Calisto MT" w:hAnsi="Calisto MT" w:cs="Times New Roman"/>
                <w:sz w:val="24"/>
                <w:szCs w:val="24"/>
              </w:rPr>
            </w:pPr>
            <w:r w:rsidRPr="001663C2">
              <w:rPr>
                <w:rFonts w:ascii="Calisto MT" w:hAnsi="Calisto MT" w:cs="Times New Roman"/>
                <w:sz w:val="24"/>
                <w:szCs w:val="24"/>
              </w:rPr>
              <w:t>Pretrial Disclosures and Objections (¶ 7)</w:t>
            </w:r>
          </w:p>
        </w:tc>
        <w:sdt>
          <w:sdtPr>
            <w:rPr>
              <w:rFonts w:ascii="Calisto MT" w:hAnsi="Calisto MT" w:cs="Times New Roman"/>
              <w:sz w:val="24"/>
              <w:szCs w:val="24"/>
            </w:rPr>
            <w:alias w:val="21d Before Trial"/>
            <w:tag w:val="21d Before Trial"/>
            <w:id w:val="-1432655479"/>
            <w:placeholder>
              <w:docPart w:val="3D6F9F10916E4C0099BC7463765AA447"/>
            </w:placeholder>
            <w:showingPlcHdr/>
            <w:dataBinding w:prefixMappings="xmlns:ns0='Dates' " w:xpath="/ns0:Dates[1]/ns0:Date8[1]" w:storeItemID="{948092E2-EFE7-4DBB-9851-17F7D516179E}"/>
            <w:date w:fullDate="2021-11-11T00:00:00Z">
              <w:dateFormat w:val="MMMM d, yyyy"/>
              <w:lid w:val="en-US"/>
              <w:storeMappedDataAs w:val="dateTime"/>
              <w:calendar w:val="gregorian"/>
            </w:date>
          </w:sdtPr>
          <w:sdtEndPr/>
          <w:sdtContent>
            <w:tc>
              <w:tcPr>
                <w:tcW w:w="4669" w:type="dxa"/>
                <w:tcBorders>
                  <w:top w:val="single" w:sz="6" w:space="0" w:color="000000"/>
                  <w:left w:val="single" w:sz="6" w:space="0" w:color="000000"/>
                  <w:bottom w:val="nil"/>
                  <w:right w:val="single" w:sz="6" w:space="0" w:color="000000"/>
                </w:tcBorders>
              </w:tcPr>
              <w:p w14:paraId="58613E42" w14:textId="716791EA" w:rsidR="00236032" w:rsidRPr="001663C2" w:rsidRDefault="001663C2" w:rsidP="00236032">
                <w:pPr>
                  <w:autoSpaceDE w:val="0"/>
                  <w:autoSpaceDN w:val="0"/>
                  <w:adjustRightInd w:val="0"/>
                  <w:spacing w:before="100" w:after="55" w:line="240" w:lineRule="auto"/>
                  <w:rPr>
                    <w:rFonts w:ascii="Calisto MT" w:hAnsi="Calisto MT" w:cs="Times New Roman"/>
                    <w:sz w:val="24"/>
                    <w:szCs w:val="24"/>
                  </w:rPr>
                </w:pPr>
                <w:r>
                  <w:rPr>
                    <w:rStyle w:val="PlaceholderText"/>
                    <w:rFonts w:ascii="Calisto MT" w:hAnsi="Calisto MT"/>
                    <w:color w:val="auto"/>
                    <w:sz w:val="24"/>
                    <w:szCs w:val="24"/>
                  </w:rPr>
                  <w:t>DATE</w:t>
                </w:r>
                <w:r w:rsidR="00836E5A">
                  <w:rPr>
                    <w:rStyle w:val="PlaceholderText"/>
                    <w:rFonts w:ascii="Calisto MT" w:hAnsi="Calisto MT"/>
                    <w:color w:val="auto"/>
                    <w:sz w:val="24"/>
                    <w:szCs w:val="24"/>
                  </w:rPr>
                  <w:t>—21 Days Before Trial</w:t>
                </w:r>
              </w:p>
            </w:tc>
          </w:sdtContent>
        </w:sdt>
      </w:tr>
      <w:tr w:rsidR="001663C2" w:rsidRPr="001663C2" w14:paraId="3DA2C40C" w14:textId="77777777" w:rsidTr="004558CF">
        <w:trPr>
          <w:cantSplit/>
        </w:trPr>
        <w:tc>
          <w:tcPr>
            <w:tcW w:w="4575" w:type="dxa"/>
            <w:tcBorders>
              <w:top w:val="single" w:sz="6" w:space="0" w:color="000000"/>
              <w:left w:val="single" w:sz="6" w:space="0" w:color="000000"/>
              <w:bottom w:val="nil"/>
              <w:right w:val="nil"/>
            </w:tcBorders>
          </w:tcPr>
          <w:p w14:paraId="43771C47" w14:textId="77777777" w:rsidR="00236032" w:rsidRPr="001663C2" w:rsidRDefault="00236032" w:rsidP="00236032">
            <w:pPr>
              <w:autoSpaceDE w:val="0"/>
              <w:autoSpaceDN w:val="0"/>
              <w:adjustRightInd w:val="0"/>
              <w:spacing w:before="100" w:after="55" w:line="240" w:lineRule="auto"/>
              <w:rPr>
                <w:rFonts w:ascii="Calisto MT" w:hAnsi="Calisto MT" w:cs="Times New Roman"/>
                <w:sz w:val="24"/>
                <w:szCs w:val="24"/>
              </w:rPr>
            </w:pPr>
            <w:r w:rsidRPr="001663C2">
              <w:rPr>
                <w:rFonts w:ascii="Calisto MT" w:hAnsi="Calisto MT" w:cs="Times New Roman"/>
                <w:sz w:val="24"/>
                <w:szCs w:val="24"/>
              </w:rPr>
              <w:t>Pretrial Materials (¶ 8)</w:t>
            </w:r>
          </w:p>
        </w:tc>
        <w:tc>
          <w:tcPr>
            <w:tcW w:w="4669" w:type="dxa"/>
            <w:tcBorders>
              <w:top w:val="single" w:sz="6" w:space="0" w:color="000000"/>
              <w:left w:val="single" w:sz="6" w:space="0" w:color="000000"/>
              <w:bottom w:val="nil"/>
              <w:right w:val="single" w:sz="6" w:space="0" w:color="000000"/>
            </w:tcBorders>
          </w:tcPr>
          <w:p w14:paraId="4B84B864" w14:textId="294FEBD2" w:rsidR="00236032" w:rsidRPr="001663C2" w:rsidRDefault="00236032" w:rsidP="00236032">
            <w:pPr>
              <w:autoSpaceDE w:val="0"/>
              <w:autoSpaceDN w:val="0"/>
              <w:adjustRightInd w:val="0"/>
              <w:spacing w:before="100" w:after="55" w:line="240" w:lineRule="auto"/>
              <w:rPr>
                <w:rFonts w:ascii="Calisto MT" w:hAnsi="Calisto MT" w:cs="Times New Roman"/>
                <w:sz w:val="24"/>
                <w:szCs w:val="24"/>
              </w:rPr>
            </w:pPr>
            <w:r w:rsidRPr="001663C2">
              <w:rPr>
                <w:rFonts w:ascii="Calisto MT" w:hAnsi="Calisto MT" w:cs="Times New Roman"/>
                <w:sz w:val="24"/>
                <w:szCs w:val="24"/>
              </w:rPr>
              <w:t>See ¶ 8</w:t>
            </w:r>
          </w:p>
        </w:tc>
      </w:tr>
      <w:tr w:rsidR="001663C2" w:rsidRPr="001663C2" w14:paraId="76E8B5A5" w14:textId="77777777" w:rsidTr="004558CF">
        <w:trPr>
          <w:cantSplit/>
          <w:trHeight w:val="417"/>
        </w:trPr>
        <w:tc>
          <w:tcPr>
            <w:tcW w:w="4575" w:type="dxa"/>
            <w:tcBorders>
              <w:top w:val="single" w:sz="6" w:space="0" w:color="000000"/>
              <w:left w:val="single" w:sz="6" w:space="0" w:color="000000"/>
              <w:bottom w:val="nil"/>
              <w:right w:val="nil"/>
            </w:tcBorders>
          </w:tcPr>
          <w:p w14:paraId="2847D388" w14:textId="77777777" w:rsidR="00236032" w:rsidRPr="001663C2" w:rsidRDefault="00236032" w:rsidP="00236032">
            <w:pPr>
              <w:autoSpaceDE w:val="0"/>
              <w:autoSpaceDN w:val="0"/>
              <w:adjustRightInd w:val="0"/>
              <w:spacing w:before="100" w:after="55" w:line="240" w:lineRule="auto"/>
              <w:rPr>
                <w:rFonts w:ascii="Calisto MT" w:hAnsi="Calisto MT" w:cs="Times New Roman"/>
                <w:sz w:val="24"/>
                <w:szCs w:val="24"/>
              </w:rPr>
            </w:pPr>
            <w:r w:rsidRPr="001663C2">
              <w:rPr>
                <w:rFonts w:ascii="Calisto MT" w:hAnsi="Calisto MT" w:cs="Times New Roman"/>
                <w:sz w:val="24"/>
                <w:szCs w:val="24"/>
              </w:rPr>
              <w:t>Exchange of Exhibits (¶ 8(c))</w:t>
            </w:r>
          </w:p>
        </w:tc>
        <w:sdt>
          <w:sdtPr>
            <w:rPr>
              <w:rFonts w:ascii="Calisto MT" w:hAnsi="Calisto MT" w:cs="Times New Roman"/>
              <w:sz w:val="24"/>
              <w:szCs w:val="24"/>
            </w:rPr>
            <w:alias w:val="14d Before Trial"/>
            <w:tag w:val="14d Before Trial"/>
            <w:id w:val="-354877366"/>
            <w:placeholder>
              <w:docPart w:val="39BE79CD4EE6439187755DB21740B183"/>
            </w:placeholder>
            <w:showingPlcHdr/>
            <w:dataBinding w:prefixMappings="xmlns:ns0='Dates' " w:xpath="/ns0:Dates[1]/ns0:Date9[1]" w:storeItemID="{948092E2-EFE7-4DBB-9851-17F7D516179E}"/>
            <w:date w:fullDate="2021-11-17T00:00:00Z">
              <w:dateFormat w:val="MMMM d, yyyy"/>
              <w:lid w:val="en-US"/>
              <w:storeMappedDataAs w:val="dateTime"/>
              <w:calendar w:val="gregorian"/>
            </w:date>
          </w:sdtPr>
          <w:sdtEndPr/>
          <w:sdtContent>
            <w:tc>
              <w:tcPr>
                <w:tcW w:w="4669" w:type="dxa"/>
                <w:tcBorders>
                  <w:top w:val="single" w:sz="6" w:space="0" w:color="000000"/>
                  <w:left w:val="single" w:sz="6" w:space="0" w:color="000000"/>
                  <w:bottom w:val="nil"/>
                  <w:right w:val="single" w:sz="6" w:space="0" w:color="000000"/>
                </w:tcBorders>
              </w:tcPr>
              <w:p w14:paraId="668AD3B5" w14:textId="00D79FB5" w:rsidR="00236032" w:rsidRPr="001663C2" w:rsidRDefault="001663C2" w:rsidP="00236032">
                <w:pPr>
                  <w:autoSpaceDE w:val="0"/>
                  <w:autoSpaceDN w:val="0"/>
                  <w:adjustRightInd w:val="0"/>
                  <w:spacing w:before="100" w:after="55" w:line="240" w:lineRule="auto"/>
                  <w:rPr>
                    <w:rFonts w:ascii="Calisto MT" w:hAnsi="Calisto MT" w:cs="Times New Roman"/>
                    <w:sz w:val="24"/>
                    <w:szCs w:val="24"/>
                  </w:rPr>
                </w:pPr>
                <w:r>
                  <w:rPr>
                    <w:rStyle w:val="PlaceholderText"/>
                    <w:rFonts w:ascii="Calisto MT" w:hAnsi="Calisto MT"/>
                    <w:color w:val="auto"/>
                    <w:sz w:val="24"/>
                    <w:szCs w:val="24"/>
                  </w:rPr>
                  <w:t>DATE</w:t>
                </w:r>
                <w:r w:rsidR="00836E5A">
                  <w:rPr>
                    <w:rStyle w:val="PlaceholderText"/>
                    <w:rFonts w:ascii="Calisto MT" w:hAnsi="Calisto MT"/>
                    <w:color w:val="auto"/>
                    <w:sz w:val="24"/>
                    <w:szCs w:val="24"/>
                  </w:rPr>
                  <w:t>—14 Days Before Trial</w:t>
                </w:r>
              </w:p>
            </w:tc>
          </w:sdtContent>
        </w:sdt>
      </w:tr>
      <w:tr w:rsidR="001663C2" w:rsidRPr="001663C2" w14:paraId="023E076C" w14:textId="77777777" w:rsidTr="004558CF">
        <w:trPr>
          <w:cantSplit/>
        </w:trPr>
        <w:tc>
          <w:tcPr>
            <w:tcW w:w="4575" w:type="dxa"/>
            <w:tcBorders>
              <w:top w:val="single" w:sz="6" w:space="0" w:color="000000"/>
              <w:left w:val="single" w:sz="6" w:space="0" w:color="000000"/>
              <w:bottom w:val="nil"/>
              <w:right w:val="nil"/>
            </w:tcBorders>
          </w:tcPr>
          <w:p w14:paraId="588D748D" w14:textId="77777777" w:rsidR="00236032" w:rsidRPr="001663C2" w:rsidRDefault="00236032" w:rsidP="00236032">
            <w:pPr>
              <w:autoSpaceDE w:val="0"/>
              <w:autoSpaceDN w:val="0"/>
              <w:adjustRightInd w:val="0"/>
              <w:spacing w:before="100" w:after="55" w:line="240" w:lineRule="auto"/>
              <w:rPr>
                <w:rFonts w:ascii="Calisto MT" w:hAnsi="Calisto MT" w:cs="Times New Roman"/>
                <w:sz w:val="24"/>
                <w:szCs w:val="24"/>
              </w:rPr>
            </w:pPr>
            <w:r w:rsidRPr="001663C2">
              <w:rPr>
                <w:rFonts w:ascii="Calisto MT" w:hAnsi="Calisto MT" w:cs="Times New Roman"/>
                <w:sz w:val="24"/>
                <w:szCs w:val="24"/>
              </w:rPr>
              <w:t>Pretrial Conference (¶ 10)</w:t>
            </w:r>
          </w:p>
        </w:tc>
        <w:tc>
          <w:tcPr>
            <w:tcW w:w="4669" w:type="dxa"/>
            <w:tcBorders>
              <w:top w:val="single" w:sz="6" w:space="0" w:color="000000"/>
              <w:left w:val="single" w:sz="6" w:space="0" w:color="000000"/>
              <w:bottom w:val="nil"/>
              <w:right w:val="single" w:sz="6" w:space="0" w:color="000000"/>
            </w:tcBorders>
          </w:tcPr>
          <w:p w14:paraId="45BD1792" w14:textId="77777777" w:rsidR="00236032" w:rsidRPr="001663C2" w:rsidRDefault="00236032" w:rsidP="00236032">
            <w:pPr>
              <w:autoSpaceDE w:val="0"/>
              <w:autoSpaceDN w:val="0"/>
              <w:adjustRightInd w:val="0"/>
              <w:spacing w:before="100" w:after="55" w:line="240" w:lineRule="auto"/>
              <w:rPr>
                <w:rFonts w:ascii="Calisto MT" w:hAnsi="Calisto MT" w:cs="Times New Roman"/>
                <w:sz w:val="24"/>
                <w:szCs w:val="24"/>
              </w:rPr>
            </w:pPr>
            <w:r w:rsidRPr="001663C2">
              <w:rPr>
                <w:rFonts w:ascii="Calisto MT" w:hAnsi="Calisto MT" w:cs="Times New Roman"/>
                <w:sz w:val="24"/>
                <w:szCs w:val="24"/>
              </w:rPr>
              <w:t>To be set if necessary.</w:t>
            </w:r>
          </w:p>
        </w:tc>
      </w:tr>
      <w:tr w:rsidR="001663C2" w:rsidRPr="001663C2" w14:paraId="7A6610DC" w14:textId="77777777" w:rsidTr="004558CF">
        <w:trPr>
          <w:cantSplit/>
        </w:trPr>
        <w:tc>
          <w:tcPr>
            <w:tcW w:w="4575" w:type="dxa"/>
            <w:tcBorders>
              <w:top w:val="single" w:sz="6" w:space="0" w:color="000000"/>
              <w:left w:val="single" w:sz="6" w:space="0" w:color="000000"/>
              <w:bottom w:val="single" w:sz="6" w:space="0" w:color="000000"/>
              <w:right w:val="nil"/>
            </w:tcBorders>
          </w:tcPr>
          <w:p w14:paraId="20AF635F" w14:textId="77777777" w:rsidR="00236032" w:rsidRPr="001663C2" w:rsidRDefault="00236032" w:rsidP="00236032">
            <w:pPr>
              <w:autoSpaceDE w:val="0"/>
              <w:autoSpaceDN w:val="0"/>
              <w:adjustRightInd w:val="0"/>
              <w:spacing w:before="100" w:after="55" w:line="240" w:lineRule="auto"/>
              <w:rPr>
                <w:rFonts w:ascii="Calisto MT" w:hAnsi="Calisto MT" w:cs="Times New Roman"/>
                <w:sz w:val="24"/>
                <w:szCs w:val="24"/>
              </w:rPr>
            </w:pPr>
            <w:r w:rsidRPr="001663C2">
              <w:rPr>
                <w:rFonts w:ascii="Calisto MT" w:hAnsi="Calisto MT" w:cs="Times New Roman"/>
                <w:sz w:val="24"/>
                <w:szCs w:val="24"/>
              </w:rPr>
              <w:t>Trial Date (¶ 1)</w:t>
            </w:r>
          </w:p>
        </w:tc>
        <w:sdt>
          <w:sdtPr>
            <w:rPr>
              <w:rFonts w:ascii="Calisto MT" w:hAnsi="Calisto MT" w:cs="Times New Roman"/>
              <w:sz w:val="24"/>
              <w:szCs w:val="24"/>
            </w:rPr>
            <w:alias w:val="Trial"/>
            <w:tag w:val="Trial"/>
            <w:id w:val="-1522238944"/>
            <w:placeholder>
              <w:docPart w:val="63EC8443000849BBAFCA89B2A9E3EA9F"/>
            </w:placeholder>
            <w:showingPlcHdr/>
            <w:dataBinding w:prefixMappings="xmlns:ns0='Dates' " w:xpath="/ns0:Dates[1]/ns0:Date10[1]" w:storeItemID="{948092E2-EFE7-4DBB-9851-17F7D516179E}"/>
            <w:date>
              <w:dateFormat w:val="MMMM d, yyyy"/>
              <w:lid w:val="en-US"/>
              <w:storeMappedDataAs w:val="dateTime"/>
              <w:calendar w:val="gregorian"/>
            </w:date>
          </w:sdtPr>
          <w:sdtEndPr/>
          <w:sdtContent>
            <w:tc>
              <w:tcPr>
                <w:tcW w:w="4669" w:type="dxa"/>
                <w:tcBorders>
                  <w:top w:val="single" w:sz="6" w:space="0" w:color="000000"/>
                  <w:left w:val="single" w:sz="6" w:space="0" w:color="000000"/>
                  <w:bottom w:val="single" w:sz="6" w:space="0" w:color="000000"/>
                  <w:right w:val="single" w:sz="6" w:space="0" w:color="000000"/>
                </w:tcBorders>
              </w:tcPr>
              <w:p w14:paraId="038402A4" w14:textId="1E600DE6" w:rsidR="00236032" w:rsidRPr="001663C2" w:rsidRDefault="001663C2" w:rsidP="00236032">
                <w:pPr>
                  <w:autoSpaceDE w:val="0"/>
                  <w:autoSpaceDN w:val="0"/>
                  <w:adjustRightInd w:val="0"/>
                  <w:spacing w:before="100" w:after="55" w:line="240" w:lineRule="auto"/>
                  <w:rPr>
                    <w:rFonts w:ascii="Calisto MT" w:hAnsi="Calisto MT" w:cs="Times New Roman"/>
                    <w:sz w:val="24"/>
                    <w:szCs w:val="24"/>
                  </w:rPr>
                </w:pPr>
                <w:r>
                  <w:rPr>
                    <w:rStyle w:val="PlaceholderText"/>
                    <w:rFonts w:ascii="Calisto MT" w:hAnsi="Calisto MT"/>
                    <w:color w:val="auto"/>
                    <w:sz w:val="24"/>
                    <w:szCs w:val="24"/>
                  </w:rPr>
                  <w:t>DATE</w:t>
                </w:r>
                <w:r w:rsidR="008D0EB5">
                  <w:rPr>
                    <w:rStyle w:val="PlaceholderText"/>
                    <w:rFonts w:ascii="Calisto MT" w:hAnsi="Calisto MT"/>
                    <w:color w:val="auto"/>
                    <w:sz w:val="24"/>
                    <w:szCs w:val="24"/>
                  </w:rPr>
                  <w:t>—2nd Monday</w:t>
                </w:r>
              </w:p>
            </w:tc>
          </w:sdtContent>
        </w:sdt>
      </w:tr>
    </w:tbl>
    <w:p w14:paraId="4F0D413A" w14:textId="548F26B2" w:rsidR="00B33CB5" w:rsidRPr="001663C2" w:rsidRDefault="00B33CB5" w:rsidP="004A1A93">
      <w:pPr>
        <w:spacing w:line="240" w:lineRule="auto"/>
        <w:rPr>
          <w:rFonts w:ascii="Calisto MT" w:hAnsi="Calisto MT" w:cs="Times New Roman"/>
          <w:b/>
          <w:sz w:val="24"/>
          <w:szCs w:val="24"/>
        </w:rPr>
      </w:pPr>
    </w:p>
    <w:p w14:paraId="38A1CC79" w14:textId="5C9606AE" w:rsidR="00294FD9" w:rsidRPr="001663C2" w:rsidRDefault="00294FD9" w:rsidP="00294FD9">
      <w:pPr>
        <w:tabs>
          <w:tab w:val="left" w:pos="720"/>
          <w:tab w:val="left" w:pos="1440"/>
        </w:tabs>
        <w:autoSpaceDE w:val="0"/>
        <w:autoSpaceDN w:val="0"/>
        <w:adjustRightInd w:val="0"/>
        <w:spacing w:before="240" w:after="0" w:line="480" w:lineRule="auto"/>
        <w:ind w:left="720" w:hanging="720"/>
        <w:jc w:val="both"/>
        <w:rPr>
          <w:rFonts w:ascii="Calisto MT" w:hAnsi="Calisto MT" w:cs="Times New Roman"/>
          <w:b/>
          <w:sz w:val="24"/>
          <w:szCs w:val="24"/>
        </w:rPr>
      </w:pPr>
      <w:r w:rsidRPr="001663C2">
        <w:rPr>
          <w:rFonts w:ascii="Calisto MT" w:hAnsi="Calisto MT" w:cs="Times New Roman"/>
          <w:b/>
          <w:sz w:val="24"/>
          <w:szCs w:val="24"/>
        </w:rPr>
        <w:t>II.</w:t>
      </w:r>
      <w:r w:rsidRPr="001663C2">
        <w:rPr>
          <w:rFonts w:ascii="Calisto MT" w:hAnsi="Calisto MT" w:cs="Times New Roman"/>
          <w:b/>
          <w:sz w:val="24"/>
          <w:szCs w:val="24"/>
        </w:rPr>
        <w:tab/>
        <w:t>Scheduling Instructions</w:t>
      </w:r>
    </w:p>
    <w:p w14:paraId="322DFDDF" w14:textId="77777777" w:rsidR="00294FD9" w:rsidRPr="001663C2" w:rsidRDefault="00294FD9" w:rsidP="00294FD9">
      <w:pPr>
        <w:tabs>
          <w:tab w:val="left" w:pos="720"/>
          <w:tab w:val="left" w:pos="1440"/>
        </w:tabs>
        <w:autoSpaceDE w:val="0"/>
        <w:autoSpaceDN w:val="0"/>
        <w:adjustRightInd w:val="0"/>
        <w:spacing w:after="0" w:line="480" w:lineRule="auto"/>
        <w:rPr>
          <w:rFonts w:ascii="Calisto MT" w:hAnsi="Calisto MT" w:cs="Times New Roman"/>
          <w:sz w:val="24"/>
          <w:szCs w:val="24"/>
        </w:rPr>
      </w:pPr>
      <w:r w:rsidRPr="001663C2">
        <w:rPr>
          <w:rFonts w:ascii="Calisto MT" w:hAnsi="Calisto MT" w:cs="Times New Roman"/>
          <w:sz w:val="24"/>
          <w:szCs w:val="24"/>
        </w:rPr>
        <w:tab/>
        <w:t xml:space="preserve">Pursuant to Fed. R. Civ. P. 16(b) and the local rules of this Court (except as modified herein), the Court, having considered the status report submitted by the parties, finds that </w:t>
      </w:r>
      <w:r w:rsidRPr="001663C2">
        <w:rPr>
          <w:rFonts w:ascii="Calisto MT" w:hAnsi="Calisto MT" w:cs="Times New Roman"/>
          <w:sz w:val="24"/>
          <w:szCs w:val="24"/>
        </w:rPr>
        <w:lastRenderedPageBreak/>
        <w:t xml:space="preserve">the following schedule should govern the disposition of this case.  Unless otherwise ordered or modified by this order, all limitations and requirements of the Federal Rules of Civil Procedure and this Court’s local rules must be observed.  </w:t>
      </w:r>
    </w:p>
    <w:p w14:paraId="29712B88" w14:textId="77777777" w:rsidR="00294FD9" w:rsidRPr="001663C2" w:rsidRDefault="00294FD9" w:rsidP="00294FD9">
      <w:pPr>
        <w:tabs>
          <w:tab w:val="left" w:pos="720"/>
          <w:tab w:val="left" w:pos="1440"/>
        </w:tabs>
        <w:autoSpaceDE w:val="0"/>
        <w:autoSpaceDN w:val="0"/>
        <w:adjustRightInd w:val="0"/>
        <w:spacing w:after="0" w:line="480" w:lineRule="auto"/>
        <w:rPr>
          <w:rFonts w:ascii="Calisto MT" w:hAnsi="Calisto MT" w:cs="Times New Roman"/>
          <w:sz w:val="24"/>
          <w:szCs w:val="24"/>
        </w:rPr>
      </w:pPr>
      <w:r w:rsidRPr="001663C2">
        <w:rPr>
          <w:rFonts w:ascii="Calisto MT" w:hAnsi="Calisto MT" w:cs="Times New Roman"/>
          <w:sz w:val="24"/>
          <w:szCs w:val="24"/>
        </w:rPr>
        <w:tab/>
        <w:t>The Court has attempted to adhere to the schedule requested by the parties.  In so doing, the Court assumes that the parties thoroughly discussed scheduling issues prior to submitting their status report and that the parties understand that the deadlines imposed in this Order are firmly in place, absent the few exceptions set forth below.</w:t>
      </w:r>
    </w:p>
    <w:p w14:paraId="759FB9E0" w14:textId="6059ECF4" w:rsidR="00294FD9" w:rsidRPr="001663C2" w:rsidRDefault="00294FD9" w:rsidP="00C61B99">
      <w:pPr>
        <w:tabs>
          <w:tab w:val="left" w:pos="720"/>
        </w:tabs>
        <w:autoSpaceDE w:val="0"/>
        <w:autoSpaceDN w:val="0"/>
        <w:adjustRightInd w:val="0"/>
        <w:spacing w:after="0" w:line="480" w:lineRule="auto"/>
        <w:rPr>
          <w:rFonts w:ascii="Calisto MT" w:hAnsi="Calisto MT" w:cs="Times New Roman"/>
          <w:sz w:val="24"/>
          <w:szCs w:val="24"/>
        </w:rPr>
      </w:pPr>
      <w:r w:rsidRPr="001663C2">
        <w:rPr>
          <w:rFonts w:ascii="Calisto MT" w:hAnsi="Calisto MT" w:cs="Times New Roman"/>
          <w:sz w:val="24"/>
          <w:szCs w:val="24"/>
        </w:rPr>
        <w:tab/>
        <w:t xml:space="preserve">1.  </w:t>
      </w:r>
      <w:r w:rsidRPr="001663C2">
        <w:rPr>
          <w:rFonts w:ascii="Calisto MT" w:hAnsi="Calisto MT" w:cs="Times New Roman"/>
          <w:sz w:val="24"/>
          <w:szCs w:val="24"/>
        </w:rPr>
        <w:tab/>
      </w:r>
      <w:r w:rsidRPr="001663C2">
        <w:rPr>
          <w:rFonts w:ascii="Calisto MT" w:hAnsi="Calisto MT" w:cs="Times New Roman"/>
          <w:b/>
          <w:sz w:val="24"/>
          <w:szCs w:val="24"/>
        </w:rPr>
        <w:t>Trial Date:</w:t>
      </w:r>
      <w:r w:rsidRPr="001663C2">
        <w:rPr>
          <w:rFonts w:ascii="Calisto MT" w:hAnsi="Calisto MT" w:cs="Times New Roman"/>
          <w:sz w:val="24"/>
          <w:szCs w:val="24"/>
        </w:rPr>
        <w:t xml:space="preserve">  This case is set for trial on this Court’s three-week civil trial docket </w:t>
      </w:r>
      <w:r w:rsidRPr="00C52A46">
        <w:rPr>
          <w:rFonts w:ascii="Calisto MT" w:hAnsi="Calisto MT" w:cs="Times New Roman"/>
          <w:sz w:val="24"/>
          <w:szCs w:val="24"/>
        </w:rPr>
        <w:t>beginning</w:t>
      </w:r>
      <w:r w:rsidR="008D0EB5" w:rsidRPr="00C52A46">
        <w:rPr>
          <w:rFonts w:ascii="Calisto MT" w:hAnsi="Calisto MT" w:cs="Times New Roman"/>
          <w:sz w:val="24"/>
          <w:szCs w:val="24"/>
        </w:rPr>
        <w:t xml:space="preserve"> </w:t>
      </w:r>
      <w:sdt>
        <w:sdtPr>
          <w:rPr>
            <w:rFonts w:ascii="Calisto MT" w:hAnsi="Calisto MT" w:cs="Times New Roman"/>
            <w:sz w:val="24"/>
            <w:szCs w:val="24"/>
          </w:rPr>
          <w:alias w:val="Trial"/>
          <w:tag w:val="Trial"/>
          <w:id w:val="1136074344"/>
          <w:placeholder>
            <w:docPart w:val="221C37CA6FDC4A38A156E1F7C706C11D"/>
          </w:placeholder>
          <w:showingPlcHdr/>
          <w:dataBinding w:prefixMappings="xmlns:ns0='Dates' " w:xpath="/ns0:Dates[1]/ns0:Date10[1]" w:storeItemID="{948092E2-EFE7-4DBB-9851-17F7D516179E}"/>
          <w:date w:fullDate="2021-11-09T00:00:00Z">
            <w:dateFormat w:val="MMMM d, yyyy"/>
            <w:lid w:val="en-US"/>
            <w:storeMappedDataAs w:val="dateTime"/>
            <w:calendar w:val="gregorian"/>
          </w:date>
        </w:sdtPr>
        <w:sdtEndPr/>
        <w:sdtContent>
          <w:r w:rsidR="008D0EB5" w:rsidRPr="00C52A46">
            <w:rPr>
              <w:rStyle w:val="PlaceholderText"/>
              <w:rFonts w:ascii="Calisto MT" w:hAnsi="Calisto MT"/>
              <w:color w:val="auto"/>
              <w:sz w:val="24"/>
              <w:szCs w:val="24"/>
            </w:rPr>
            <w:t>DATE—2nd Monday</w:t>
          </w:r>
        </w:sdtContent>
      </w:sdt>
      <w:r w:rsidRPr="00C52A46">
        <w:rPr>
          <w:rFonts w:ascii="Calisto MT" w:hAnsi="Calisto MT" w:cs="Times New Roman"/>
          <w:noProof/>
          <w:sz w:val="24"/>
          <w:szCs w:val="24"/>
        </w:rPr>
        <w:t>.</w:t>
      </w:r>
      <w:r w:rsidRPr="00C52A46">
        <w:rPr>
          <w:rFonts w:ascii="Calisto MT" w:hAnsi="Calisto MT" w:cs="Times New Roman"/>
          <w:sz w:val="24"/>
          <w:szCs w:val="24"/>
        </w:rPr>
        <w:t xml:space="preserve">  Counsel and</w:t>
      </w:r>
      <w:r w:rsidRPr="001663C2">
        <w:rPr>
          <w:rFonts w:ascii="Calisto MT" w:hAnsi="Calisto MT" w:cs="Times New Roman"/>
          <w:sz w:val="24"/>
          <w:szCs w:val="24"/>
        </w:rPr>
        <w:t xml:space="preserve"> the parties shall be ready for trial on three days’ notice at any time during this three-week period, unless the Court orders otherwise.</w:t>
      </w:r>
      <w:r w:rsidR="00CE0736" w:rsidRPr="001663C2">
        <w:rPr>
          <w:rStyle w:val="FootnoteReference"/>
          <w:rFonts w:ascii="Calisto MT" w:hAnsi="Calisto MT" w:cs="Times New Roman"/>
          <w:sz w:val="24"/>
          <w:szCs w:val="24"/>
        </w:rPr>
        <w:footnoteReference w:id="2"/>
      </w:r>
      <w:r w:rsidRPr="001663C2">
        <w:rPr>
          <w:rFonts w:ascii="Calisto MT" w:hAnsi="Calisto MT" w:cs="Times New Roman"/>
          <w:sz w:val="24"/>
          <w:szCs w:val="24"/>
        </w:rPr>
        <w:t xml:space="preserve">  The trial date will not be postponed or continued except on written motion establishing exceptional circumstances and in compliance with Northern District of Texas Local Civil Rule 40.1.</w:t>
      </w:r>
    </w:p>
    <w:p w14:paraId="0BAAAC6E" w14:textId="7B81CBC5" w:rsidR="00294FD9" w:rsidRPr="001663C2" w:rsidRDefault="00294FD9" w:rsidP="00C61B99">
      <w:pPr>
        <w:autoSpaceDE w:val="0"/>
        <w:autoSpaceDN w:val="0"/>
        <w:adjustRightInd w:val="0"/>
        <w:spacing w:before="100" w:after="55" w:line="480" w:lineRule="auto"/>
        <w:ind w:firstLine="720"/>
        <w:rPr>
          <w:rFonts w:ascii="Calisto MT" w:hAnsi="Calisto MT" w:cs="Times New Roman"/>
          <w:sz w:val="24"/>
          <w:szCs w:val="24"/>
        </w:rPr>
      </w:pPr>
      <w:r w:rsidRPr="001663C2">
        <w:rPr>
          <w:rFonts w:ascii="Calisto MT" w:hAnsi="Calisto MT" w:cs="Times New Roman"/>
          <w:sz w:val="24"/>
          <w:szCs w:val="24"/>
        </w:rPr>
        <w:t>2.</w:t>
      </w:r>
      <w:r w:rsidRPr="001663C2">
        <w:rPr>
          <w:rFonts w:ascii="Calisto MT" w:hAnsi="Calisto MT" w:cs="Times New Roman"/>
          <w:sz w:val="24"/>
          <w:szCs w:val="24"/>
        </w:rPr>
        <w:tab/>
      </w:r>
      <w:r w:rsidRPr="001663C2">
        <w:rPr>
          <w:rFonts w:ascii="Calisto MT" w:hAnsi="Calisto MT" w:cs="Times New Roman"/>
          <w:b/>
          <w:sz w:val="24"/>
          <w:szCs w:val="24"/>
        </w:rPr>
        <w:t>Joinder of Parties:</w:t>
      </w:r>
      <w:r w:rsidRPr="001663C2">
        <w:rPr>
          <w:rFonts w:ascii="Calisto MT" w:hAnsi="Calisto MT" w:cs="Times New Roman"/>
          <w:sz w:val="24"/>
          <w:szCs w:val="24"/>
        </w:rPr>
        <w:t xml:space="preserve">  </w:t>
      </w:r>
      <w:r w:rsidRPr="00C52A46">
        <w:rPr>
          <w:rFonts w:ascii="Calisto MT" w:hAnsi="Calisto MT" w:cs="Times New Roman"/>
          <w:sz w:val="24"/>
          <w:szCs w:val="24"/>
        </w:rPr>
        <w:t>By</w:t>
      </w:r>
      <w:r w:rsidR="009852F4" w:rsidRPr="00C52A46">
        <w:rPr>
          <w:rFonts w:ascii="Calisto MT" w:hAnsi="Calisto MT" w:cs="Times New Roman"/>
          <w:sz w:val="24"/>
          <w:szCs w:val="24"/>
        </w:rPr>
        <w:t xml:space="preserve"> </w:t>
      </w:r>
      <w:sdt>
        <w:sdtPr>
          <w:rPr>
            <w:rFonts w:ascii="Calisto MT" w:hAnsi="Calisto MT" w:cs="Times New Roman"/>
            <w:sz w:val="24"/>
            <w:szCs w:val="24"/>
          </w:rPr>
          <w:alias w:val="Joinder"/>
          <w:tag w:val="Joinder"/>
          <w:id w:val="132220233"/>
          <w:placeholder>
            <w:docPart w:val="2640DBD8A7B94375BCC31DB0A5C5A0E3"/>
          </w:placeholder>
          <w:dataBinding w:prefixMappings="xmlns:ns0='Dates' " w:xpath="/ns0:Dates[1]/ns0:Date1[1]" w:storeItemID="{948092E2-EFE7-4DBB-9851-17F7D516179E}"/>
          <w:date>
            <w:dateFormat w:val="MMMM d, yyyy"/>
            <w:lid w:val="en-US"/>
            <w:storeMappedDataAs w:val="dateTime"/>
            <w:calendar w:val="gregorian"/>
          </w:date>
        </w:sdtPr>
        <w:sdtEndPr/>
        <w:sdtContent>
          <w:r w:rsidR="008D0EB5" w:rsidRPr="00C52A46">
            <w:rPr>
              <w:rFonts w:ascii="Calisto MT" w:hAnsi="Calisto MT" w:cs="Times New Roman"/>
              <w:sz w:val="24"/>
              <w:szCs w:val="24"/>
            </w:rPr>
            <w:t>DATE</w:t>
          </w:r>
        </w:sdtContent>
      </w:sdt>
      <w:r w:rsidRPr="00C52A46">
        <w:rPr>
          <w:rFonts w:ascii="Calisto MT" w:hAnsi="Calisto MT" w:cs="Times New Roman"/>
          <w:sz w:val="24"/>
          <w:szCs w:val="24"/>
        </w:rPr>
        <w:t>, all motions requesting</w:t>
      </w:r>
      <w:r w:rsidRPr="001663C2">
        <w:rPr>
          <w:rFonts w:ascii="Calisto MT" w:hAnsi="Calisto MT" w:cs="Times New Roman"/>
          <w:sz w:val="24"/>
          <w:szCs w:val="24"/>
        </w:rPr>
        <w:t xml:space="preserve"> joinder of additional parties shall be filed.  Except when parties are joined by amendment pursuant to paragraph three of this order, parties may be joined only upon motion to the Court.</w:t>
      </w:r>
    </w:p>
    <w:p w14:paraId="2DA5BAB9" w14:textId="0E933621" w:rsidR="00294FD9" w:rsidRPr="001663C2" w:rsidRDefault="00294FD9" w:rsidP="00294FD9">
      <w:pPr>
        <w:autoSpaceDE w:val="0"/>
        <w:autoSpaceDN w:val="0"/>
        <w:adjustRightInd w:val="0"/>
        <w:spacing w:after="0" w:line="480" w:lineRule="auto"/>
        <w:ind w:firstLine="720"/>
        <w:rPr>
          <w:rFonts w:ascii="Calisto MT" w:hAnsi="Calisto MT" w:cs="Times New Roman"/>
          <w:sz w:val="24"/>
          <w:szCs w:val="24"/>
        </w:rPr>
      </w:pPr>
      <w:r w:rsidRPr="001663C2">
        <w:rPr>
          <w:rFonts w:ascii="Calisto MT" w:hAnsi="Calisto MT" w:cs="Times New Roman"/>
          <w:sz w:val="24"/>
          <w:szCs w:val="24"/>
        </w:rPr>
        <w:t>3.</w:t>
      </w:r>
      <w:r w:rsidRPr="001663C2">
        <w:rPr>
          <w:rFonts w:ascii="Calisto MT" w:hAnsi="Calisto MT" w:cs="Times New Roman"/>
          <w:sz w:val="24"/>
          <w:szCs w:val="24"/>
        </w:rPr>
        <w:tab/>
      </w:r>
      <w:r w:rsidRPr="001663C2">
        <w:rPr>
          <w:rFonts w:ascii="Calisto MT" w:hAnsi="Calisto MT" w:cs="Times New Roman"/>
          <w:b/>
          <w:sz w:val="24"/>
          <w:szCs w:val="24"/>
        </w:rPr>
        <w:t>Amendment of Pleadings:</w:t>
      </w:r>
      <w:r w:rsidRPr="001663C2">
        <w:rPr>
          <w:rFonts w:ascii="Calisto MT" w:hAnsi="Calisto MT" w:cs="Times New Roman"/>
          <w:sz w:val="24"/>
          <w:szCs w:val="24"/>
        </w:rPr>
        <w:t xml:space="preserve">  </w:t>
      </w:r>
      <w:r w:rsidRPr="001663C2">
        <w:rPr>
          <w:rFonts w:ascii="Calisto MT" w:hAnsi="Calisto MT" w:cs="Times New Roman"/>
          <w:sz w:val="24"/>
          <w:szCs w:val="24"/>
        </w:rPr>
        <w:tab/>
      </w:r>
      <w:r w:rsidR="00B70E21" w:rsidRPr="001663C2">
        <w:rPr>
          <w:rFonts w:ascii="Calisto MT" w:hAnsi="Calisto MT" w:cs="Times New Roman"/>
          <w:sz w:val="24"/>
          <w:szCs w:val="24"/>
        </w:rPr>
        <w:t xml:space="preserve">Federal Rule of Civil Procedure 15(a)(1) provides that “[a] party may amend its pleading once as a matter of course within: (A) 21 days after serving it, or (B) if the pleading is one to which a responsive pleading is required, 21 days after service of a responsive pleading or 21 days after service of a motion under [Federal Rule of Civil Procedure] 12(b), (e), or (f), whichever is earlier.”  </w:t>
      </w:r>
      <w:r w:rsidR="00893DD5" w:rsidRPr="00893DD5">
        <w:rPr>
          <w:rFonts w:ascii="Calisto MT" w:hAnsi="Calisto MT"/>
          <w:sz w:val="24"/>
          <w:szCs w:val="24"/>
        </w:rPr>
        <w:t xml:space="preserve">When this time period </w:t>
      </w:r>
      <w:r w:rsidR="00893DD5" w:rsidRPr="00893DD5">
        <w:rPr>
          <w:rFonts w:ascii="Calisto MT" w:hAnsi="Calisto MT"/>
          <w:sz w:val="24"/>
          <w:szCs w:val="24"/>
        </w:rPr>
        <w:lastRenderedPageBreak/>
        <w:t>expires or the party already has amended the pleading, this provision no longer applies, and an amendment falls under Rule 15(a)(2).</w:t>
      </w:r>
      <w:r w:rsidR="00893DD5">
        <w:rPr>
          <w:rFonts w:ascii="Calisto MT" w:hAnsi="Calisto MT"/>
          <w:sz w:val="24"/>
          <w:szCs w:val="24"/>
        </w:rPr>
        <w:t xml:space="preserve">  </w:t>
      </w:r>
      <w:r w:rsidR="00B70E21" w:rsidRPr="001663C2">
        <w:rPr>
          <w:rFonts w:ascii="Calisto MT" w:hAnsi="Calisto MT" w:cs="Times New Roman"/>
          <w:sz w:val="24"/>
          <w:szCs w:val="24"/>
        </w:rPr>
        <w:t xml:space="preserve">Federal Rule of Civil Procedure 15(a)(2) then provides that, “[i]n all other cases, a party may amend its pleading only with the opposing party’s </w:t>
      </w:r>
      <w:r w:rsidR="00B70E21" w:rsidRPr="00C52A46">
        <w:rPr>
          <w:rFonts w:ascii="Calisto MT" w:hAnsi="Calisto MT" w:cs="Times New Roman"/>
          <w:sz w:val="24"/>
          <w:szCs w:val="24"/>
        </w:rPr>
        <w:t xml:space="preserve">written consent or the court’s leave.”  Parties may file one amended pleading, as of course, by </w:t>
      </w:r>
      <w:sdt>
        <w:sdtPr>
          <w:rPr>
            <w:rFonts w:ascii="Calisto MT" w:hAnsi="Calisto MT" w:cs="Times New Roman"/>
            <w:sz w:val="24"/>
            <w:szCs w:val="24"/>
          </w:rPr>
          <w:alias w:val="Amendment"/>
          <w:tag w:val="Amendment"/>
          <w:id w:val="825859851"/>
          <w:placeholder>
            <w:docPart w:val="1021D5E436F44A40B3D42F09921C85FE"/>
          </w:placeholder>
          <w:showingPlcHdr/>
          <w:dataBinding w:prefixMappings="xmlns:ns0='Dates' " w:xpath="/ns0:Dates[1]/ns0:Date2[1]" w:storeItemID="{948092E2-EFE7-4DBB-9851-17F7D516179E}"/>
          <w:date w:fullDate="2021-11-05T00:00:00Z">
            <w:dateFormat w:val="MMMM d, yyyy"/>
            <w:lid w:val="en-US"/>
            <w:storeMappedDataAs w:val="dateTime"/>
            <w:calendar w:val="gregorian"/>
          </w:date>
        </w:sdtPr>
        <w:sdtEndPr/>
        <w:sdtContent>
          <w:r w:rsidR="008D0EB5" w:rsidRPr="00C52A46">
            <w:rPr>
              <w:rFonts w:ascii="Calisto MT" w:hAnsi="Calisto MT" w:cs="Times New Roman"/>
              <w:sz w:val="24"/>
              <w:szCs w:val="24"/>
            </w:rPr>
            <w:t>DATE</w:t>
          </w:r>
        </w:sdtContent>
      </w:sdt>
      <w:r w:rsidR="00B70E21" w:rsidRPr="00C52A46">
        <w:rPr>
          <w:rFonts w:ascii="Calisto MT" w:hAnsi="Calisto MT" w:cs="Times New Roman"/>
          <w:sz w:val="24"/>
          <w:szCs w:val="24"/>
        </w:rPr>
        <w:t xml:space="preserve">.  The amending party shall attach as an exhibit to the amended complaint a redlined version of the complaint specifying the new or altered portions.  The deadline to file a response to an amended pleading is 21 days after the date the amended pleading is served, notwithstanding expiration of the amended-pleading deadline.  After </w:t>
      </w:r>
      <w:sdt>
        <w:sdtPr>
          <w:rPr>
            <w:rFonts w:ascii="Calisto MT" w:hAnsi="Calisto MT" w:cs="Times New Roman"/>
            <w:sz w:val="24"/>
            <w:szCs w:val="24"/>
          </w:rPr>
          <w:alias w:val="Amendment"/>
          <w:tag w:val="Amendment"/>
          <w:id w:val="809133227"/>
          <w:placeholder>
            <w:docPart w:val="17B5A800CB1D428786019C7548D44520"/>
          </w:placeholder>
          <w:showingPlcHdr/>
          <w:dataBinding w:prefixMappings="xmlns:ns0='Dates' " w:xpath="/ns0:Dates[1]/ns0:Date2[1]" w:storeItemID="{948092E2-EFE7-4DBB-9851-17F7D516179E}"/>
          <w:date>
            <w:dateFormat w:val="MMMM d, yyyy"/>
            <w:lid w:val="en-US"/>
            <w:storeMappedDataAs w:val="dateTime"/>
            <w:calendar w:val="gregorian"/>
          </w:date>
        </w:sdtPr>
        <w:sdtEndPr/>
        <w:sdtContent>
          <w:r w:rsidR="008D0EB5" w:rsidRPr="00C52A46">
            <w:rPr>
              <w:rFonts w:ascii="Calisto MT" w:hAnsi="Calisto MT" w:cs="Times New Roman"/>
              <w:sz w:val="24"/>
              <w:szCs w:val="24"/>
            </w:rPr>
            <w:t>DATE</w:t>
          </w:r>
        </w:sdtContent>
      </w:sdt>
      <w:r w:rsidR="00B70E21" w:rsidRPr="00C52A46">
        <w:rPr>
          <w:rFonts w:ascii="Calisto MT" w:hAnsi="Calisto MT" w:cs="Times New Roman"/>
          <w:sz w:val="24"/>
          <w:szCs w:val="24"/>
        </w:rPr>
        <w:t>, a party may amend the pleadings only with the opposing party’s written consent or with leave of court, upon a showing of good cause.  Plaintiffs who amended their complaint without</w:t>
      </w:r>
      <w:r w:rsidR="00B70E21" w:rsidRPr="001663C2">
        <w:rPr>
          <w:rFonts w:ascii="Calisto MT" w:hAnsi="Calisto MT" w:cs="Times New Roman"/>
          <w:sz w:val="24"/>
          <w:szCs w:val="24"/>
        </w:rPr>
        <w:t xml:space="preserve"> leave of court and before serving the defendant must obtain the defendant’s written consent or leave of court before filing another amended complaint.  </w:t>
      </w:r>
    </w:p>
    <w:p w14:paraId="49F91EFA" w14:textId="13E3CD3A" w:rsidR="00294FD9" w:rsidRPr="001663C2" w:rsidRDefault="00294FD9" w:rsidP="00294FD9">
      <w:pPr>
        <w:autoSpaceDE w:val="0"/>
        <w:autoSpaceDN w:val="0"/>
        <w:adjustRightInd w:val="0"/>
        <w:spacing w:after="0" w:line="480" w:lineRule="auto"/>
        <w:ind w:firstLine="720"/>
        <w:rPr>
          <w:rFonts w:ascii="Calisto MT" w:hAnsi="Calisto MT" w:cs="Times New Roman"/>
          <w:sz w:val="24"/>
          <w:szCs w:val="24"/>
        </w:rPr>
      </w:pPr>
      <w:r w:rsidRPr="001663C2">
        <w:rPr>
          <w:rFonts w:ascii="Calisto MT" w:hAnsi="Calisto MT" w:cs="Times New Roman"/>
          <w:sz w:val="24"/>
          <w:szCs w:val="24"/>
        </w:rPr>
        <w:t>4.</w:t>
      </w:r>
      <w:r w:rsidRPr="001663C2">
        <w:rPr>
          <w:rFonts w:ascii="Calisto MT" w:hAnsi="Calisto MT" w:cs="Times New Roman"/>
          <w:sz w:val="24"/>
          <w:szCs w:val="24"/>
        </w:rPr>
        <w:tab/>
      </w:r>
      <w:r w:rsidRPr="001663C2">
        <w:rPr>
          <w:rFonts w:ascii="Calisto MT" w:hAnsi="Calisto MT" w:cs="Times New Roman"/>
          <w:b/>
          <w:sz w:val="24"/>
          <w:szCs w:val="24"/>
        </w:rPr>
        <w:t>Dispositive Motions:</w:t>
      </w:r>
      <w:r w:rsidRPr="001663C2">
        <w:rPr>
          <w:rFonts w:ascii="Calisto MT" w:hAnsi="Calisto MT" w:cs="Times New Roman"/>
          <w:sz w:val="24"/>
          <w:szCs w:val="24"/>
        </w:rPr>
        <w:t xml:space="preserve">  All motions that would </w:t>
      </w:r>
      <w:r w:rsidRPr="00C52A46">
        <w:rPr>
          <w:rFonts w:ascii="Calisto MT" w:hAnsi="Calisto MT" w:cs="Times New Roman"/>
          <w:sz w:val="24"/>
          <w:szCs w:val="24"/>
        </w:rPr>
        <w:t>dispose of all or any part of this case, including motions for summary judgment, shall be filed by</w:t>
      </w:r>
      <w:r w:rsidR="005C3F02" w:rsidRPr="00C52A46">
        <w:rPr>
          <w:rFonts w:ascii="Calisto MT" w:hAnsi="Calisto MT" w:cs="Times New Roman"/>
          <w:sz w:val="24"/>
          <w:szCs w:val="24"/>
        </w:rPr>
        <w:t xml:space="preserve"> </w:t>
      </w:r>
      <w:sdt>
        <w:sdtPr>
          <w:rPr>
            <w:rFonts w:ascii="Calisto MT" w:hAnsi="Calisto MT" w:cs="Times New Roman"/>
            <w:sz w:val="24"/>
            <w:szCs w:val="24"/>
          </w:rPr>
          <w:alias w:val="Disp Mot"/>
          <w:tag w:val="Disp Mot"/>
          <w:id w:val="240760925"/>
          <w:placeholder>
            <w:docPart w:val="845CB5E4D4D24DBDA5F60684293E6582"/>
          </w:placeholder>
          <w:showingPlcHdr/>
          <w:dataBinding w:prefixMappings="xmlns:ns0='Dates' " w:xpath="/ns0:Dates[1]/ns0:Date7[1]" w:storeItemID="{948092E2-EFE7-4DBB-9851-17F7D516179E}"/>
          <w:date>
            <w:dateFormat w:val="MMMM d, yyyy"/>
            <w:lid w:val="en-US"/>
            <w:storeMappedDataAs w:val="dateTime"/>
            <w:calendar w:val="gregorian"/>
          </w:date>
        </w:sdtPr>
        <w:sdtEndPr/>
        <w:sdtContent>
          <w:r w:rsidR="005C3F02" w:rsidRPr="00C52A46">
            <w:rPr>
              <w:rStyle w:val="PlaceholderText"/>
              <w:rFonts w:ascii="Calisto MT" w:hAnsi="Calisto MT"/>
              <w:color w:val="auto"/>
              <w:sz w:val="24"/>
              <w:szCs w:val="24"/>
            </w:rPr>
            <w:t>DATE—At Least 90 Days Before Trial</w:t>
          </w:r>
        </w:sdtContent>
      </w:sdt>
      <w:r w:rsidRPr="00C52A46">
        <w:rPr>
          <w:rFonts w:ascii="Calisto MT" w:hAnsi="Calisto MT" w:cs="Times New Roman"/>
          <w:sz w:val="24"/>
          <w:szCs w:val="24"/>
        </w:rPr>
        <w:t>.  Any dispositive motion must be accompanied by</w:t>
      </w:r>
      <w:r w:rsidRPr="001663C2">
        <w:rPr>
          <w:rFonts w:ascii="Calisto MT" w:hAnsi="Calisto MT" w:cs="Times New Roman"/>
          <w:sz w:val="24"/>
          <w:szCs w:val="24"/>
        </w:rPr>
        <w:t xml:space="preserve"> or incorporate a brief, and the motion and the brief may not together exceed 50 pages in length, excluding any table of contents and table of authorities.  </w:t>
      </w:r>
      <w:r w:rsidRPr="001663C2">
        <w:rPr>
          <w:rFonts w:ascii="Calisto MT" w:hAnsi="Calisto MT" w:cs="Times New Roman"/>
          <w:i/>
          <w:sz w:val="24"/>
          <w:szCs w:val="24"/>
        </w:rPr>
        <w:t>See</w:t>
      </w:r>
      <w:r w:rsidRPr="001663C2">
        <w:rPr>
          <w:rFonts w:ascii="Calisto MT" w:hAnsi="Calisto MT" w:cs="Times New Roman"/>
          <w:sz w:val="24"/>
          <w:szCs w:val="24"/>
        </w:rPr>
        <w:t xml:space="preserve"> N.D. Tex. L. Civ. R. 56.3, 56.5(b).  The party filing a dispositive motion must, in a separate section at the beginning of the brief, identify the live pleadings for each party who has appeared in the action and specify the name of each pleading, the date it was filed, and the pleadings’ document numbers on the Court’s docket.  </w:t>
      </w:r>
    </w:p>
    <w:p w14:paraId="75263981" w14:textId="6AB21150" w:rsidR="00294FD9" w:rsidRPr="001663C2" w:rsidRDefault="00294FD9" w:rsidP="00294FD9">
      <w:pPr>
        <w:autoSpaceDE w:val="0"/>
        <w:autoSpaceDN w:val="0"/>
        <w:adjustRightInd w:val="0"/>
        <w:spacing w:after="0" w:line="480" w:lineRule="auto"/>
        <w:ind w:firstLine="720"/>
        <w:rPr>
          <w:rFonts w:ascii="Calisto MT" w:hAnsi="Calisto MT" w:cs="Times New Roman"/>
          <w:sz w:val="24"/>
          <w:szCs w:val="24"/>
        </w:rPr>
      </w:pPr>
      <w:r w:rsidRPr="001663C2">
        <w:rPr>
          <w:rFonts w:ascii="Calisto MT" w:hAnsi="Calisto MT" w:cs="Times New Roman"/>
          <w:sz w:val="24"/>
          <w:szCs w:val="24"/>
        </w:rPr>
        <w:t>Any affidavits, depositions, written discovery materials, or other summary</w:t>
      </w:r>
      <w:r w:rsidR="0020717B" w:rsidRPr="001663C2">
        <w:rPr>
          <w:rFonts w:ascii="Calisto MT" w:hAnsi="Calisto MT" w:cs="Times New Roman"/>
          <w:sz w:val="24"/>
          <w:szCs w:val="24"/>
        </w:rPr>
        <w:t>-</w:t>
      </w:r>
      <w:r w:rsidRPr="001663C2">
        <w:rPr>
          <w:rFonts w:ascii="Calisto MT" w:hAnsi="Calisto MT" w:cs="Times New Roman"/>
          <w:sz w:val="24"/>
          <w:szCs w:val="24"/>
        </w:rPr>
        <w:t xml:space="preserve">judgment evidence must be included in a separate appendix.  The appendix must be numbered sequentially from the first page through the last and include an index of all documents </w:t>
      </w:r>
      <w:r w:rsidRPr="001663C2">
        <w:rPr>
          <w:rFonts w:ascii="Calisto MT" w:hAnsi="Calisto MT" w:cs="Times New Roman"/>
          <w:sz w:val="24"/>
          <w:szCs w:val="24"/>
        </w:rPr>
        <w:lastRenderedPageBreak/>
        <w:t xml:space="preserve">included.  An envelope that contains a non-documentary or oversized exhibit must be numbered as if it were a single page.  </w:t>
      </w:r>
      <w:r w:rsidRPr="001663C2">
        <w:rPr>
          <w:rFonts w:ascii="Calisto MT" w:hAnsi="Calisto MT" w:cs="Times New Roman"/>
          <w:i/>
          <w:sz w:val="24"/>
          <w:szCs w:val="24"/>
        </w:rPr>
        <w:t>See</w:t>
      </w:r>
      <w:r w:rsidRPr="001663C2">
        <w:rPr>
          <w:rFonts w:ascii="Calisto MT" w:hAnsi="Calisto MT" w:cs="Times New Roman"/>
          <w:sz w:val="24"/>
          <w:szCs w:val="24"/>
        </w:rPr>
        <w:t xml:space="preserve"> N.D. Tex. L. Civ. R. 56.6.  The moving party must bracket in the margin of each document in the appendix the portions of the document on which the movant relies, and, when citing record materials in its brief, the moving party must support each assertion by citing each relevant page of its appendix.  No party may file more than one motion for summary judgment without leave of court.  </w:t>
      </w:r>
      <w:r w:rsidRPr="001663C2">
        <w:rPr>
          <w:rFonts w:ascii="Calisto MT" w:hAnsi="Calisto MT" w:cs="Times New Roman"/>
          <w:i/>
          <w:sz w:val="24"/>
          <w:szCs w:val="24"/>
        </w:rPr>
        <w:t>See</w:t>
      </w:r>
      <w:r w:rsidRPr="001663C2">
        <w:rPr>
          <w:rFonts w:ascii="Calisto MT" w:hAnsi="Calisto MT" w:cs="Times New Roman"/>
          <w:sz w:val="24"/>
          <w:szCs w:val="24"/>
        </w:rPr>
        <w:t xml:space="preserve"> N.D. Tex. L. Civ. R. 56.2(b).</w:t>
      </w:r>
    </w:p>
    <w:p w14:paraId="5678FE27" w14:textId="2D252F90" w:rsidR="00294FD9" w:rsidRPr="001663C2" w:rsidRDefault="00294FD9" w:rsidP="00294FD9">
      <w:pPr>
        <w:autoSpaceDE w:val="0"/>
        <w:autoSpaceDN w:val="0"/>
        <w:adjustRightInd w:val="0"/>
        <w:spacing w:after="0" w:line="480" w:lineRule="auto"/>
        <w:ind w:firstLine="720"/>
        <w:rPr>
          <w:rFonts w:ascii="Calisto MT" w:hAnsi="Calisto MT" w:cs="Times New Roman"/>
          <w:sz w:val="24"/>
          <w:szCs w:val="24"/>
        </w:rPr>
      </w:pPr>
      <w:r w:rsidRPr="001663C2">
        <w:rPr>
          <w:rFonts w:ascii="Calisto MT" w:hAnsi="Calisto MT" w:cs="Times New Roman"/>
          <w:sz w:val="24"/>
          <w:szCs w:val="24"/>
        </w:rPr>
        <w:t>If a motion for summary judgment is timely filed, the Court may establish a summary judgment briefing schedule by separate order.  Except as provided in the Court’s briefing order, no supplemental pleadings, briefs, summary</w:t>
      </w:r>
      <w:r w:rsidR="00506BE8" w:rsidRPr="001663C2">
        <w:rPr>
          <w:rFonts w:ascii="Calisto MT" w:hAnsi="Calisto MT" w:cs="Times New Roman"/>
          <w:sz w:val="24"/>
          <w:szCs w:val="24"/>
        </w:rPr>
        <w:t>-</w:t>
      </w:r>
      <w:r w:rsidRPr="001663C2">
        <w:rPr>
          <w:rFonts w:ascii="Calisto MT" w:hAnsi="Calisto MT" w:cs="Times New Roman"/>
          <w:sz w:val="24"/>
          <w:szCs w:val="24"/>
        </w:rPr>
        <w:t xml:space="preserve">judgment evidence, or other documents will be allowed in connection with the motion for summary judgment or response without leave of court.  </w:t>
      </w:r>
      <w:r w:rsidRPr="001663C2">
        <w:rPr>
          <w:rFonts w:ascii="Calisto MT" w:hAnsi="Calisto MT" w:cs="Times New Roman"/>
          <w:i/>
          <w:sz w:val="24"/>
          <w:szCs w:val="24"/>
        </w:rPr>
        <w:t>See</w:t>
      </w:r>
      <w:r w:rsidRPr="001663C2">
        <w:rPr>
          <w:rFonts w:ascii="Calisto MT" w:hAnsi="Calisto MT" w:cs="Times New Roman"/>
          <w:sz w:val="24"/>
          <w:szCs w:val="24"/>
        </w:rPr>
        <w:t xml:space="preserve"> N.D. Tex. L. Civ. R. 56.7.  Cross-motions for summary judgment shall not, except in extraordinary circumstances, be permitted to be filed after the dispositive-motion deadline.</w:t>
      </w:r>
    </w:p>
    <w:p w14:paraId="7ABAF468" w14:textId="77777777" w:rsidR="00294FD9" w:rsidRPr="001663C2" w:rsidRDefault="00294FD9" w:rsidP="00294FD9">
      <w:pPr>
        <w:autoSpaceDE w:val="0"/>
        <w:autoSpaceDN w:val="0"/>
        <w:adjustRightInd w:val="0"/>
        <w:spacing w:after="0" w:line="480" w:lineRule="auto"/>
        <w:ind w:firstLine="720"/>
        <w:rPr>
          <w:rFonts w:ascii="Calisto MT" w:hAnsi="Calisto MT" w:cs="Times New Roman"/>
          <w:sz w:val="24"/>
          <w:szCs w:val="24"/>
        </w:rPr>
      </w:pPr>
      <w:r w:rsidRPr="001663C2">
        <w:rPr>
          <w:rFonts w:ascii="Calisto MT" w:hAnsi="Calisto MT" w:cs="Times New Roman"/>
          <w:sz w:val="24"/>
          <w:szCs w:val="24"/>
        </w:rPr>
        <w:t>Neither a dispositive motion nor the brief in support may be combined in one document with a party’s answer.  If a dispositive motion becomes moot for any reason, such as the filing of an amended complaint or settlement, the moving party must notify the Court immediately.</w:t>
      </w:r>
    </w:p>
    <w:p w14:paraId="713F3C9A" w14:textId="77777777" w:rsidR="00294FD9" w:rsidRPr="001663C2" w:rsidRDefault="00294FD9" w:rsidP="00294FD9">
      <w:pPr>
        <w:keepNext/>
        <w:tabs>
          <w:tab w:val="left" w:pos="720"/>
          <w:tab w:val="left" w:pos="1440"/>
        </w:tabs>
        <w:autoSpaceDE w:val="0"/>
        <w:autoSpaceDN w:val="0"/>
        <w:adjustRightInd w:val="0"/>
        <w:spacing w:after="0" w:line="480" w:lineRule="auto"/>
        <w:rPr>
          <w:rFonts w:ascii="Calisto MT" w:hAnsi="Calisto MT" w:cs="Times New Roman"/>
          <w:sz w:val="24"/>
          <w:szCs w:val="24"/>
        </w:rPr>
      </w:pPr>
      <w:r w:rsidRPr="001663C2">
        <w:rPr>
          <w:rFonts w:ascii="Calisto MT" w:hAnsi="Calisto MT" w:cs="Times New Roman"/>
          <w:sz w:val="24"/>
          <w:szCs w:val="24"/>
        </w:rPr>
        <w:tab/>
        <w:t>5.</w:t>
      </w:r>
      <w:r w:rsidRPr="001663C2">
        <w:rPr>
          <w:rFonts w:ascii="Calisto MT" w:hAnsi="Calisto MT" w:cs="Times New Roman"/>
          <w:sz w:val="24"/>
          <w:szCs w:val="24"/>
        </w:rPr>
        <w:tab/>
      </w:r>
      <w:r w:rsidRPr="001663C2">
        <w:rPr>
          <w:rFonts w:ascii="Calisto MT" w:hAnsi="Calisto MT" w:cs="Times New Roman"/>
          <w:b/>
          <w:sz w:val="24"/>
          <w:szCs w:val="24"/>
        </w:rPr>
        <w:t>Experts:</w:t>
      </w:r>
    </w:p>
    <w:p w14:paraId="2204E5D8" w14:textId="617BB4F6" w:rsidR="00294FD9" w:rsidRPr="00C52A46" w:rsidRDefault="00294FD9" w:rsidP="00294FD9">
      <w:pPr>
        <w:keepNext/>
        <w:tabs>
          <w:tab w:val="left" w:pos="720"/>
        </w:tabs>
        <w:autoSpaceDE w:val="0"/>
        <w:autoSpaceDN w:val="0"/>
        <w:adjustRightInd w:val="0"/>
        <w:spacing w:after="0" w:line="240" w:lineRule="auto"/>
        <w:ind w:left="1440" w:hanging="360"/>
        <w:rPr>
          <w:rFonts w:ascii="Calisto MT" w:hAnsi="Calisto MT" w:cs="Times New Roman"/>
          <w:sz w:val="24"/>
          <w:szCs w:val="24"/>
        </w:rPr>
      </w:pPr>
      <w:r w:rsidRPr="001663C2">
        <w:rPr>
          <w:rFonts w:ascii="Calisto MT" w:hAnsi="Calisto MT" w:cs="Times New Roman"/>
          <w:sz w:val="24"/>
          <w:szCs w:val="24"/>
        </w:rPr>
        <w:t xml:space="preserve">a.  </w:t>
      </w:r>
      <w:r w:rsidRPr="001663C2">
        <w:rPr>
          <w:rFonts w:ascii="Calisto MT" w:hAnsi="Calisto MT" w:cs="Times New Roman"/>
          <w:sz w:val="24"/>
          <w:szCs w:val="24"/>
        </w:rPr>
        <w:tab/>
      </w:r>
      <w:r w:rsidRPr="001663C2">
        <w:rPr>
          <w:rFonts w:ascii="Calisto MT" w:hAnsi="Calisto MT" w:cs="Times New Roman"/>
          <w:b/>
          <w:sz w:val="24"/>
          <w:szCs w:val="24"/>
        </w:rPr>
        <w:t>Initial Designation of Experts:</w:t>
      </w:r>
      <w:r w:rsidRPr="001663C2">
        <w:rPr>
          <w:rFonts w:ascii="Calisto MT" w:hAnsi="Calisto MT" w:cs="Times New Roman"/>
          <w:sz w:val="24"/>
          <w:szCs w:val="24"/>
        </w:rPr>
        <w:t xml:space="preserve">  Unless otherwise stipulated or directed by order, the party with the burden of proof on the issue subject to the expert designation shall file a written designation of the name and address of each expert witness who will testify at trial for </w:t>
      </w:r>
      <w:r w:rsidRPr="00C52A46">
        <w:rPr>
          <w:rFonts w:ascii="Calisto MT" w:hAnsi="Calisto MT" w:cs="Times New Roman"/>
          <w:sz w:val="24"/>
          <w:szCs w:val="24"/>
        </w:rPr>
        <w:t xml:space="preserve">that party and shall otherwise comply with Fed. R. Civ. P. 26(a)(2) on or before </w:t>
      </w:r>
      <w:sdt>
        <w:sdtPr>
          <w:rPr>
            <w:rFonts w:ascii="Calisto MT" w:hAnsi="Calisto MT" w:cs="Times New Roman"/>
            <w:sz w:val="24"/>
            <w:szCs w:val="24"/>
          </w:rPr>
          <w:alias w:val="Init Expert"/>
          <w:tag w:val="Init Expert"/>
          <w:id w:val="699822258"/>
          <w:placeholder>
            <w:docPart w:val="29DBBE982F1944D1941470CA96BFD68D"/>
          </w:placeholder>
          <w:showingPlcHdr/>
          <w:dataBinding w:prefixMappings="xmlns:ns0='Dates' " w:xpath="/ns0:Dates[1]/ns0:Date3[1]" w:storeItemID="{948092E2-EFE7-4DBB-9851-17F7D516179E}"/>
          <w:date>
            <w:dateFormat w:val="MMMM d, yyyy"/>
            <w:lid w:val="en-US"/>
            <w:storeMappedDataAs w:val="dateTime"/>
            <w:calendar w:val="gregorian"/>
          </w:date>
        </w:sdtPr>
        <w:sdtEndPr/>
        <w:sdtContent>
          <w:r w:rsidR="008D0EB5" w:rsidRPr="00C52A46">
            <w:rPr>
              <w:rStyle w:val="PlaceholderText"/>
              <w:rFonts w:ascii="Calisto MT" w:hAnsi="Calisto MT"/>
              <w:color w:val="auto"/>
              <w:sz w:val="24"/>
              <w:szCs w:val="24"/>
            </w:rPr>
            <w:t>DATE</w:t>
          </w:r>
        </w:sdtContent>
      </w:sdt>
      <w:r w:rsidRPr="00C52A46">
        <w:rPr>
          <w:rFonts w:ascii="Calisto MT" w:hAnsi="Calisto MT" w:cs="Times New Roman"/>
          <w:sz w:val="24"/>
          <w:szCs w:val="24"/>
        </w:rPr>
        <w:t xml:space="preserve">.  </w:t>
      </w:r>
    </w:p>
    <w:p w14:paraId="30F259B9" w14:textId="77777777" w:rsidR="00294FD9" w:rsidRPr="001663C2" w:rsidRDefault="00294FD9" w:rsidP="00294FD9">
      <w:pPr>
        <w:tabs>
          <w:tab w:val="left" w:pos="720"/>
          <w:tab w:val="left" w:pos="1440"/>
        </w:tabs>
        <w:autoSpaceDE w:val="0"/>
        <w:autoSpaceDN w:val="0"/>
        <w:adjustRightInd w:val="0"/>
        <w:spacing w:after="0" w:line="240" w:lineRule="auto"/>
        <w:ind w:left="1440"/>
        <w:rPr>
          <w:rFonts w:ascii="Calisto MT" w:hAnsi="Calisto MT" w:cs="Times New Roman"/>
          <w:sz w:val="24"/>
          <w:szCs w:val="24"/>
        </w:rPr>
      </w:pPr>
    </w:p>
    <w:p w14:paraId="5C68E845" w14:textId="4C392DFE" w:rsidR="00294FD9" w:rsidRPr="00C52A46" w:rsidRDefault="00294FD9" w:rsidP="00294FD9">
      <w:pPr>
        <w:tabs>
          <w:tab w:val="left" w:pos="720"/>
          <w:tab w:val="left" w:pos="1440"/>
        </w:tabs>
        <w:autoSpaceDE w:val="0"/>
        <w:autoSpaceDN w:val="0"/>
        <w:adjustRightInd w:val="0"/>
        <w:spacing w:after="0" w:line="240" w:lineRule="auto"/>
        <w:ind w:left="1440" w:hanging="360"/>
        <w:rPr>
          <w:rFonts w:ascii="Calisto MT" w:hAnsi="Calisto MT" w:cs="Times New Roman"/>
          <w:sz w:val="24"/>
          <w:szCs w:val="24"/>
        </w:rPr>
      </w:pPr>
      <w:r w:rsidRPr="001663C2">
        <w:rPr>
          <w:rFonts w:ascii="Calisto MT" w:hAnsi="Calisto MT" w:cs="Times New Roman"/>
          <w:sz w:val="24"/>
          <w:szCs w:val="24"/>
        </w:rPr>
        <w:t xml:space="preserve">b.  </w:t>
      </w:r>
      <w:r w:rsidRPr="001663C2">
        <w:rPr>
          <w:rFonts w:ascii="Calisto MT" w:hAnsi="Calisto MT" w:cs="Times New Roman"/>
          <w:sz w:val="24"/>
          <w:szCs w:val="24"/>
        </w:rPr>
        <w:tab/>
      </w:r>
      <w:r w:rsidRPr="001663C2">
        <w:rPr>
          <w:rFonts w:ascii="Calisto MT" w:hAnsi="Calisto MT" w:cs="Times New Roman"/>
          <w:b/>
          <w:sz w:val="24"/>
          <w:szCs w:val="24"/>
        </w:rPr>
        <w:t>Responsive Designation of Experts:</w:t>
      </w:r>
      <w:r w:rsidRPr="001663C2">
        <w:rPr>
          <w:rFonts w:ascii="Calisto MT" w:hAnsi="Calisto MT" w:cs="Times New Roman"/>
          <w:sz w:val="24"/>
          <w:szCs w:val="24"/>
        </w:rPr>
        <w:t xml:space="preserve">  Each party without the burden of proof on the issue subject to expert designation shall file a written designation of the </w:t>
      </w:r>
      <w:r w:rsidRPr="001663C2">
        <w:rPr>
          <w:rFonts w:ascii="Calisto MT" w:hAnsi="Calisto MT" w:cs="Times New Roman"/>
          <w:sz w:val="24"/>
          <w:szCs w:val="24"/>
        </w:rPr>
        <w:lastRenderedPageBreak/>
        <w:t xml:space="preserve">name and address of each expert witness who will testify at trial for that party and shall otherwise comply with Fed. R. Civ. P. 26(a)(2) on </w:t>
      </w:r>
      <w:r w:rsidRPr="00C52A46">
        <w:rPr>
          <w:rFonts w:ascii="Calisto MT" w:hAnsi="Calisto MT" w:cs="Times New Roman"/>
          <w:sz w:val="24"/>
          <w:szCs w:val="24"/>
        </w:rPr>
        <w:t xml:space="preserve">or before </w:t>
      </w:r>
      <w:sdt>
        <w:sdtPr>
          <w:rPr>
            <w:rFonts w:ascii="Calisto MT" w:hAnsi="Calisto MT" w:cs="Times New Roman"/>
            <w:sz w:val="24"/>
            <w:szCs w:val="24"/>
          </w:rPr>
          <w:alias w:val="Resp Expert"/>
          <w:tag w:val="Resp Expert"/>
          <w:id w:val="-1089698787"/>
          <w:placeholder>
            <w:docPart w:val="26B83DD8C8404263BBED3D752E48EE4D"/>
          </w:placeholder>
          <w:showingPlcHdr/>
          <w:dataBinding w:prefixMappings="xmlns:ns0='Dates' " w:xpath="/ns0:Dates[1]/ns0:Date4[1]" w:storeItemID="{948092E2-EFE7-4DBB-9851-17F7D516179E}"/>
          <w:date>
            <w:dateFormat w:val="MMMM d, yyyy"/>
            <w:lid w:val="en-US"/>
            <w:storeMappedDataAs w:val="dateTime"/>
            <w:calendar w:val="gregorian"/>
          </w:date>
        </w:sdtPr>
        <w:sdtEndPr/>
        <w:sdtContent>
          <w:r w:rsidR="008D0EB5" w:rsidRPr="00C52A46">
            <w:rPr>
              <w:rStyle w:val="PlaceholderText"/>
              <w:rFonts w:ascii="Calisto MT" w:hAnsi="Calisto MT"/>
              <w:color w:val="auto"/>
              <w:sz w:val="24"/>
              <w:szCs w:val="24"/>
            </w:rPr>
            <w:t>DATE</w:t>
          </w:r>
        </w:sdtContent>
      </w:sdt>
      <w:r w:rsidRPr="00C52A46">
        <w:rPr>
          <w:rFonts w:ascii="Calisto MT" w:hAnsi="Calisto MT" w:cs="Times New Roman"/>
          <w:sz w:val="24"/>
          <w:szCs w:val="24"/>
        </w:rPr>
        <w:t>.</w:t>
      </w:r>
    </w:p>
    <w:p w14:paraId="3FA385A5" w14:textId="77777777" w:rsidR="00294FD9" w:rsidRPr="001663C2" w:rsidRDefault="00294FD9" w:rsidP="00294FD9">
      <w:pPr>
        <w:tabs>
          <w:tab w:val="left" w:pos="720"/>
          <w:tab w:val="left" w:pos="1440"/>
        </w:tabs>
        <w:autoSpaceDE w:val="0"/>
        <w:autoSpaceDN w:val="0"/>
        <w:adjustRightInd w:val="0"/>
        <w:spacing w:after="0" w:line="240" w:lineRule="auto"/>
        <w:ind w:left="1440"/>
        <w:rPr>
          <w:rFonts w:ascii="Calisto MT" w:hAnsi="Calisto MT" w:cs="Times New Roman"/>
          <w:sz w:val="24"/>
          <w:szCs w:val="24"/>
        </w:rPr>
      </w:pPr>
    </w:p>
    <w:p w14:paraId="7F4AD7F7" w14:textId="77777777" w:rsidR="00294FD9" w:rsidRPr="001663C2" w:rsidRDefault="00294FD9" w:rsidP="00294FD9">
      <w:pPr>
        <w:tabs>
          <w:tab w:val="left" w:pos="720"/>
        </w:tabs>
        <w:autoSpaceDE w:val="0"/>
        <w:autoSpaceDN w:val="0"/>
        <w:adjustRightInd w:val="0"/>
        <w:spacing w:after="0" w:line="240" w:lineRule="auto"/>
        <w:ind w:left="1440" w:hanging="360"/>
        <w:rPr>
          <w:rFonts w:ascii="Calisto MT" w:hAnsi="Calisto MT" w:cs="Times New Roman"/>
          <w:sz w:val="24"/>
          <w:szCs w:val="24"/>
        </w:rPr>
      </w:pPr>
      <w:r w:rsidRPr="001663C2">
        <w:rPr>
          <w:rFonts w:ascii="Calisto MT" w:hAnsi="Calisto MT" w:cs="Times New Roman"/>
          <w:sz w:val="24"/>
          <w:szCs w:val="24"/>
        </w:rPr>
        <w:t xml:space="preserve">c. </w:t>
      </w:r>
      <w:r w:rsidRPr="001663C2">
        <w:rPr>
          <w:rFonts w:ascii="Calisto MT" w:hAnsi="Calisto MT" w:cs="Times New Roman"/>
          <w:sz w:val="24"/>
          <w:szCs w:val="24"/>
        </w:rPr>
        <w:tab/>
      </w:r>
      <w:r w:rsidRPr="001663C2">
        <w:rPr>
          <w:rFonts w:ascii="Calisto MT" w:hAnsi="Calisto MT" w:cs="Times New Roman"/>
          <w:b/>
          <w:sz w:val="24"/>
          <w:szCs w:val="24"/>
        </w:rPr>
        <w:t>Rebuttal Experts:</w:t>
      </w:r>
      <w:r w:rsidRPr="001663C2">
        <w:rPr>
          <w:rFonts w:ascii="Calisto MT" w:hAnsi="Calisto MT" w:cs="Times New Roman"/>
          <w:sz w:val="24"/>
          <w:szCs w:val="24"/>
        </w:rPr>
        <w:t xml:space="preserve">  If the evidence is intended solely to contradict or rebut evidence on the same subject matter identified by another party under Rule 26(a)(2)(B), the disclosures required under Rule 26(a)(2) shall be made within 30 days after the disclosure made by the other party.</w:t>
      </w:r>
    </w:p>
    <w:p w14:paraId="754C1471" w14:textId="77777777" w:rsidR="00294FD9" w:rsidRPr="001663C2" w:rsidRDefault="00294FD9" w:rsidP="00294FD9">
      <w:pPr>
        <w:tabs>
          <w:tab w:val="left" w:pos="720"/>
          <w:tab w:val="left" w:pos="1440"/>
        </w:tabs>
        <w:autoSpaceDE w:val="0"/>
        <w:autoSpaceDN w:val="0"/>
        <w:adjustRightInd w:val="0"/>
        <w:spacing w:after="0" w:line="240" w:lineRule="auto"/>
        <w:ind w:left="1440"/>
        <w:rPr>
          <w:rFonts w:ascii="Calisto MT" w:hAnsi="Calisto MT" w:cs="Times New Roman"/>
          <w:sz w:val="24"/>
          <w:szCs w:val="24"/>
        </w:rPr>
      </w:pPr>
    </w:p>
    <w:p w14:paraId="02B91AAE" w14:textId="18578544" w:rsidR="00294FD9" w:rsidRPr="00C52A46" w:rsidRDefault="00294FD9" w:rsidP="00294FD9">
      <w:pPr>
        <w:tabs>
          <w:tab w:val="left" w:pos="720"/>
        </w:tabs>
        <w:autoSpaceDE w:val="0"/>
        <w:autoSpaceDN w:val="0"/>
        <w:adjustRightInd w:val="0"/>
        <w:spacing w:after="0" w:line="240" w:lineRule="auto"/>
        <w:ind w:left="1440" w:hanging="360"/>
        <w:rPr>
          <w:rFonts w:ascii="Calisto MT" w:hAnsi="Calisto MT" w:cs="Times New Roman"/>
          <w:i/>
          <w:sz w:val="24"/>
          <w:szCs w:val="24"/>
        </w:rPr>
      </w:pPr>
      <w:r w:rsidRPr="001663C2">
        <w:rPr>
          <w:rFonts w:ascii="Calisto MT" w:hAnsi="Calisto MT" w:cs="Times New Roman"/>
          <w:sz w:val="24"/>
          <w:szCs w:val="24"/>
        </w:rPr>
        <w:t xml:space="preserve">d.  </w:t>
      </w:r>
      <w:r w:rsidRPr="001663C2">
        <w:rPr>
          <w:rFonts w:ascii="Calisto MT" w:hAnsi="Calisto MT" w:cs="Times New Roman"/>
          <w:sz w:val="24"/>
          <w:szCs w:val="24"/>
        </w:rPr>
        <w:tab/>
      </w:r>
      <w:r w:rsidRPr="001663C2">
        <w:rPr>
          <w:rFonts w:ascii="Calisto MT" w:hAnsi="Calisto MT" w:cs="Times New Roman"/>
          <w:b/>
          <w:sz w:val="24"/>
          <w:szCs w:val="24"/>
        </w:rPr>
        <w:t>Challenges to Experts:</w:t>
      </w:r>
      <w:r w:rsidRPr="001663C2">
        <w:rPr>
          <w:rFonts w:ascii="Calisto MT" w:hAnsi="Calisto MT" w:cs="Times New Roman"/>
          <w:sz w:val="24"/>
          <w:szCs w:val="24"/>
        </w:rPr>
        <w:t xml:space="preserve">  Objections to the qualifications or competency of experts, sometimes </w:t>
      </w:r>
      <w:r w:rsidRPr="00C52A46">
        <w:rPr>
          <w:rFonts w:ascii="Calisto MT" w:hAnsi="Calisto MT" w:cs="Times New Roman"/>
          <w:sz w:val="24"/>
          <w:szCs w:val="24"/>
        </w:rPr>
        <w:t xml:space="preserve">referred to as </w:t>
      </w:r>
      <w:r w:rsidRPr="00C52A46">
        <w:rPr>
          <w:rFonts w:ascii="Calisto MT" w:hAnsi="Calisto MT" w:cs="Times New Roman"/>
          <w:i/>
          <w:sz w:val="24"/>
          <w:szCs w:val="24"/>
        </w:rPr>
        <w:t>Daubert</w:t>
      </w:r>
      <w:r w:rsidRPr="00C52A46">
        <w:rPr>
          <w:rFonts w:ascii="Calisto MT" w:hAnsi="Calisto MT" w:cs="Times New Roman"/>
          <w:sz w:val="24"/>
          <w:szCs w:val="24"/>
        </w:rPr>
        <w:t xml:space="preserve"> motions, must be made in a written motion filed by no later than </w:t>
      </w:r>
      <w:sdt>
        <w:sdtPr>
          <w:rPr>
            <w:rFonts w:ascii="Calisto MT" w:hAnsi="Calisto MT" w:cs="Times New Roman"/>
            <w:sz w:val="24"/>
            <w:szCs w:val="24"/>
          </w:rPr>
          <w:alias w:val="Expert Obj"/>
          <w:tag w:val="Expert Obj"/>
          <w:id w:val="-2059081393"/>
          <w:placeholder>
            <w:docPart w:val="509B3DA0D3F74CB5B3BE8F754DF1C86C"/>
          </w:placeholder>
          <w:showingPlcHdr/>
          <w:dataBinding w:prefixMappings="xmlns:ns0='Dates' " w:xpath="/ns0:Dates[1]/ns0:Date6[1]" w:storeItemID="{948092E2-EFE7-4DBB-9851-17F7D516179E}"/>
          <w:date>
            <w:dateFormat w:val="MMMM d, yyyy"/>
            <w:lid w:val="en-US"/>
            <w:storeMappedDataAs w:val="dateTime"/>
            <w:calendar w:val="gregorian"/>
          </w:date>
        </w:sdtPr>
        <w:sdtEndPr/>
        <w:sdtContent>
          <w:r w:rsidR="005C3F02" w:rsidRPr="00C52A46">
            <w:rPr>
              <w:rStyle w:val="PlaceholderText"/>
              <w:rFonts w:ascii="Calisto MT" w:hAnsi="Calisto MT"/>
              <w:color w:val="auto"/>
              <w:sz w:val="24"/>
              <w:szCs w:val="24"/>
            </w:rPr>
            <w:t>DATE</w:t>
          </w:r>
        </w:sdtContent>
      </w:sdt>
      <w:r w:rsidRPr="00C52A46">
        <w:rPr>
          <w:rFonts w:ascii="Calisto MT" w:hAnsi="Calisto MT" w:cs="Times New Roman"/>
          <w:sz w:val="24"/>
          <w:szCs w:val="24"/>
        </w:rPr>
        <w:t>.</w:t>
      </w:r>
      <w:r w:rsidR="00CE4580">
        <w:rPr>
          <w:rFonts w:ascii="Calisto MT" w:hAnsi="Calisto MT" w:cs="Times New Roman"/>
          <w:sz w:val="24"/>
          <w:szCs w:val="24"/>
        </w:rPr>
        <w:t xml:space="preserve">  </w:t>
      </w:r>
      <w:r w:rsidR="00D0659D">
        <w:rPr>
          <w:rFonts w:ascii="Calisto MT" w:hAnsi="Calisto MT" w:cs="Times New Roman"/>
          <w:sz w:val="24"/>
          <w:szCs w:val="24"/>
        </w:rPr>
        <w:t xml:space="preserve">Regardless of any stipulation, the parties may not agree to extend this deadline </w:t>
      </w:r>
      <w:r w:rsidR="00EF514E">
        <w:rPr>
          <w:rFonts w:ascii="Calisto MT" w:hAnsi="Calisto MT" w:cs="Times New Roman"/>
          <w:sz w:val="24"/>
          <w:szCs w:val="24"/>
        </w:rPr>
        <w:t>beyond the dispositive-motion deadline.</w:t>
      </w:r>
    </w:p>
    <w:p w14:paraId="124140C8" w14:textId="77777777" w:rsidR="00294FD9" w:rsidRPr="001663C2" w:rsidRDefault="00294FD9" w:rsidP="00294FD9">
      <w:pPr>
        <w:tabs>
          <w:tab w:val="left" w:pos="720"/>
          <w:tab w:val="left" w:pos="1440"/>
        </w:tabs>
        <w:autoSpaceDE w:val="0"/>
        <w:autoSpaceDN w:val="0"/>
        <w:adjustRightInd w:val="0"/>
        <w:spacing w:after="0" w:line="240" w:lineRule="auto"/>
        <w:ind w:left="1440"/>
        <w:rPr>
          <w:rFonts w:ascii="Calisto MT" w:hAnsi="Calisto MT" w:cs="Times New Roman"/>
          <w:sz w:val="24"/>
          <w:szCs w:val="24"/>
        </w:rPr>
      </w:pPr>
    </w:p>
    <w:p w14:paraId="6C5EFBA4" w14:textId="08C3BA5A" w:rsidR="00294FD9" w:rsidRPr="001663C2" w:rsidRDefault="00294FD9" w:rsidP="00294FD9">
      <w:pPr>
        <w:autoSpaceDE w:val="0"/>
        <w:autoSpaceDN w:val="0"/>
        <w:adjustRightInd w:val="0"/>
        <w:spacing w:after="0" w:line="480" w:lineRule="auto"/>
        <w:ind w:firstLine="720"/>
        <w:rPr>
          <w:rFonts w:ascii="Calisto MT" w:hAnsi="Calisto MT" w:cs="Times New Roman"/>
          <w:sz w:val="24"/>
          <w:szCs w:val="24"/>
        </w:rPr>
      </w:pPr>
      <w:r w:rsidRPr="001663C2">
        <w:rPr>
          <w:rFonts w:ascii="Calisto MT" w:hAnsi="Calisto MT" w:cs="Times New Roman"/>
          <w:sz w:val="24"/>
          <w:szCs w:val="24"/>
        </w:rPr>
        <w:t>6.</w:t>
      </w:r>
      <w:r w:rsidRPr="001663C2">
        <w:rPr>
          <w:rFonts w:ascii="Calisto MT" w:hAnsi="Calisto MT" w:cs="Times New Roman"/>
          <w:sz w:val="24"/>
          <w:szCs w:val="24"/>
        </w:rPr>
        <w:tab/>
      </w:r>
      <w:r w:rsidRPr="001663C2">
        <w:rPr>
          <w:rFonts w:ascii="Calisto MT" w:hAnsi="Calisto MT" w:cs="Times New Roman"/>
          <w:b/>
          <w:sz w:val="24"/>
          <w:szCs w:val="24"/>
        </w:rPr>
        <w:t>Completion of Discovery:</w:t>
      </w:r>
      <w:r w:rsidRPr="001663C2">
        <w:rPr>
          <w:rFonts w:ascii="Calisto MT" w:hAnsi="Calisto MT" w:cs="Times New Roman"/>
          <w:sz w:val="24"/>
          <w:szCs w:val="24"/>
        </w:rPr>
        <w:t xml:space="preserve">  </w:t>
      </w:r>
      <w:r w:rsidRPr="00C52A46">
        <w:rPr>
          <w:rFonts w:ascii="Calisto MT" w:hAnsi="Calisto MT" w:cs="Times New Roman"/>
          <w:sz w:val="24"/>
          <w:szCs w:val="24"/>
        </w:rPr>
        <w:t xml:space="preserve">By </w:t>
      </w:r>
      <w:sdt>
        <w:sdtPr>
          <w:rPr>
            <w:rFonts w:ascii="Calisto MT" w:hAnsi="Calisto MT" w:cs="Times New Roman"/>
            <w:noProof/>
            <w:sz w:val="24"/>
            <w:szCs w:val="24"/>
          </w:rPr>
          <w:alias w:val="Compl Discovery"/>
          <w:tag w:val="Compl Discovery"/>
          <w:id w:val="-1607572371"/>
          <w:placeholder>
            <w:docPart w:val="96484C95DC82492588CB2BA593EAB4F5"/>
          </w:placeholder>
          <w:showingPlcHdr/>
          <w:dataBinding w:prefixMappings="xmlns:ns0='Dates' " w:xpath="/ns0:Dates[1]/ns0:Date5[1]" w:storeItemID="{948092E2-EFE7-4DBB-9851-17F7D516179E}"/>
          <w:date>
            <w:dateFormat w:val="MMMM d, yyyy"/>
            <w:lid w:val="en-US"/>
            <w:storeMappedDataAs w:val="dateTime"/>
            <w:calendar w:val="gregorian"/>
          </w:date>
        </w:sdtPr>
        <w:sdtEndPr/>
        <w:sdtContent>
          <w:r w:rsidR="005C3F02" w:rsidRPr="00C52A46">
            <w:rPr>
              <w:rStyle w:val="PlaceholderText"/>
              <w:rFonts w:ascii="Calisto MT" w:hAnsi="Calisto MT"/>
              <w:color w:val="auto"/>
              <w:sz w:val="24"/>
              <w:szCs w:val="24"/>
            </w:rPr>
            <w:t>DATE</w:t>
          </w:r>
        </w:sdtContent>
      </w:sdt>
      <w:r w:rsidRPr="00C52A46">
        <w:rPr>
          <w:rFonts w:ascii="Calisto MT" w:hAnsi="Calisto MT" w:cs="Times New Roman"/>
          <w:sz w:val="24"/>
          <w:szCs w:val="24"/>
        </w:rPr>
        <w:t>, all discovery—i</w:t>
      </w:r>
      <w:r w:rsidRPr="001663C2">
        <w:rPr>
          <w:rFonts w:ascii="Calisto MT" w:hAnsi="Calisto MT" w:cs="Times New Roman"/>
          <w:sz w:val="24"/>
          <w:szCs w:val="24"/>
        </w:rPr>
        <w:t>ncluding discovery concerning expert witnesses—shall be completed.  The parties may agree to extend this discovery deadline, provided (a) the extension does not affect the trial setting, dispositive-motions deadline, or pretrial-submission dates; and (b) the parties give written notice of the extension to the Court.  A later discovery deadline will not be an excuse to delay the deadline to file dispositive motions.</w:t>
      </w:r>
    </w:p>
    <w:p w14:paraId="12E8C242" w14:textId="224EA500" w:rsidR="00294FD9" w:rsidRPr="00C52A46" w:rsidRDefault="00294FD9" w:rsidP="00294FD9">
      <w:pPr>
        <w:autoSpaceDE w:val="0"/>
        <w:autoSpaceDN w:val="0"/>
        <w:adjustRightInd w:val="0"/>
        <w:spacing w:after="0" w:line="480" w:lineRule="auto"/>
        <w:ind w:firstLine="720"/>
        <w:rPr>
          <w:rFonts w:ascii="Calisto MT" w:hAnsi="Calisto MT" w:cs="Times New Roman"/>
          <w:sz w:val="24"/>
          <w:szCs w:val="24"/>
        </w:rPr>
      </w:pPr>
      <w:r w:rsidRPr="001663C2">
        <w:rPr>
          <w:rFonts w:ascii="Calisto MT" w:hAnsi="Calisto MT" w:cs="Times New Roman"/>
          <w:sz w:val="24"/>
          <w:szCs w:val="24"/>
        </w:rPr>
        <w:t xml:space="preserve">The Court expects the parties to work in good faith to resolve </w:t>
      </w:r>
      <w:r w:rsidRPr="00C52A46">
        <w:rPr>
          <w:rFonts w:ascii="Calisto MT" w:hAnsi="Calisto MT" w:cs="Times New Roman"/>
          <w:sz w:val="24"/>
          <w:szCs w:val="24"/>
        </w:rPr>
        <w:t>discovery disputes.  Any motion to compel discovery or for a protective order must be filed by the later of (1</w:t>
      </w:r>
      <w:r w:rsidR="00B27B57">
        <w:rPr>
          <w:rFonts w:ascii="Calisto MT" w:hAnsi="Calisto MT" w:cs="Times New Roman"/>
          <w:sz w:val="24"/>
          <w:szCs w:val="24"/>
        </w:rPr>
        <w:t>) </w:t>
      </w:r>
      <w:r w:rsidRPr="00C52A46">
        <w:rPr>
          <w:rFonts w:ascii="Calisto MT" w:hAnsi="Calisto MT" w:cs="Times New Roman"/>
          <w:sz w:val="24"/>
          <w:szCs w:val="24"/>
          <w:highlight w:val="yellow"/>
        </w:rPr>
        <w:t>[45 days prior to dispositive-motion deadline]</w:t>
      </w:r>
      <w:r w:rsidRPr="00C52A46">
        <w:rPr>
          <w:rFonts w:ascii="Calisto MT" w:hAnsi="Calisto MT" w:cs="Times New Roman"/>
          <w:sz w:val="24"/>
          <w:szCs w:val="24"/>
        </w:rPr>
        <w:t xml:space="preserve"> or (2)</w:t>
      </w:r>
      <w:r w:rsidR="00B27B57">
        <w:rPr>
          <w:rFonts w:ascii="Calisto MT" w:hAnsi="Calisto MT" w:cs="Times New Roman"/>
          <w:sz w:val="24"/>
          <w:szCs w:val="24"/>
        </w:rPr>
        <w:t> </w:t>
      </w:r>
      <w:r w:rsidRPr="00C52A46">
        <w:rPr>
          <w:rFonts w:ascii="Calisto MT" w:hAnsi="Calisto MT" w:cs="Times New Roman"/>
          <w:sz w:val="24"/>
          <w:szCs w:val="24"/>
        </w:rPr>
        <w:t xml:space="preserve">15 days after the discovery response at issue was served or due to be served.  Any other motions that are related to discovery but do not seek to compel or avoid as-yet uncompleted depositions, service of discovery responses, or production of documents or electronically stored information (ESI) must be filed by </w:t>
      </w:r>
      <w:r w:rsidRPr="00C52A46">
        <w:rPr>
          <w:rFonts w:ascii="Calisto MT" w:hAnsi="Calisto MT" w:cs="Times New Roman"/>
          <w:sz w:val="24"/>
          <w:szCs w:val="24"/>
          <w:highlight w:val="yellow"/>
        </w:rPr>
        <w:t>[3 business days after discovery cut-off date]</w:t>
      </w:r>
      <w:r w:rsidRPr="00C52A46">
        <w:rPr>
          <w:rFonts w:ascii="Calisto MT" w:hAnsi="Calisto MT" w:cs="Times New Roman"/>
          <w:sz w:val="24"/>
          <w:szCs w:val="24"/>
        </w:rPr>
        <w:t>.</w:t>
      </w:r>
    </w:p>
    <w:p w14:paraId="0671253D" w14:textId="768CD543" w:rsidR="00294FD9" w:rsidRPr="001663C2" w:rsidRDefault="00294FD9" w:rsidP="00294FD9">
      <w:pPr>
        <w:autoSpaceDE w:val="0"/>
        <w:autoSpaceDN w:val="0"/>
        <w:adjustRightInd w:val="0"/>
        <w:spacing w:after="0" w:line="480" w:lineRule="auto"/>
        <w:ind w:firstLine="720"/>
        <w:rPr>
          <w:rFonts w:ascii="Calisto MT" w:hAnsi="Calisto MT" w:cs="Times New Roman"/>
          <w:sz w:val="24"/>
          <w:szCs w:val="24"/>
        </w:rPr>
      </w:pPr>
      <w:r w:rsidRPr="001663C2">
        <w:rPr>
          <w:rFonts w:ascii="Calisto MT" w:hAnsi="Calisto MT" w:cs="Times New Roman"/>
          <w:sz w:val="24"/>
          <w:szCs w:val="24"/>
        </w:rPr>
        <w:t xml:space="preserve">Any motion to quash or for protective order relating to a deposition that is filed less than </w:t>
      </w:r>
      <w:r w:rsidR="14C2FE5C" w:rsidRPr="001663C2">
        <w:rPr>
          <w:rFonts w:ascii="Calisto MT" w:hAnsi="Calisto MT" w:cs="Times New Roman"/>
          <w:sz w:val="24"/>
          <w:szCs w:val="24"/>
        </w:rPr>
        <w:t>5</w:t>
      </w:r>
      <w:r w:rsidRPr="001663C2">
        <w:rPr>
          <w:rFonts w:ascii="Calisto MT" w:hAnsi="Calisto MT" w:cs="Times New Roman"/>
          <w:sz w:val="24"/>
          <w:szCs w:val="24"/>
        </w:rPr>
        <w:t xml:space="preserve"> business days before the scheduled or noticed date of the deposition will be summarily denied unless, on proper motion, the Court grants leave for the motion to be </w:t>
      </w:r>
      <w:r w:rsidRPr="001663C2">
        <w:rPr>
          <w:rFonts w:ascii="Calisto MT" w:hAnsi="Calisto MT" w:cs="Times New Roman"/>
          <w:sz w:val="24"/>
          <w:szCs w:val="24"/>
        </w:rPr>
        <w:lastRenderedPageBreak/>
        <w:t>filed based on a showing of extraordinary or extenuating circumstances that prevented the requested relief from being presented to the Court at an earlier date.</w:t>
      </w:r>
    </w:p>
    <w:p w14:paraId="3DAE3EAC" w14:textId="77777777" w:rsidR="00294FD9" w:rsidRPr="001663C2" w:rsidRDefault="00294FD9" w:rsidP="00294FD9">
      <w:pPr>
        <w:autoSpaceDE w:val="0"/>
        <w:autoSpaceDN w:val="0"/>
        <w:adjustRightInd w:val="0"/>
        <w:spacing w:after="0" w:line="480" w:lineRule="auto"/>
        <w:ind w:firstLine="720"/>
        <w:rPr>
          <w:rFonts w:ascii="Calisto MT" w:hAnsi="Calisto MT" w:cs="Times New Roman"/>
          <w:sz w:val="24"/>
          <w:szCs w:val="24"/>
        </w:rPr>
      </w:pPr>
      <w:r w:rsidRPr="001663C2">
        <w:rPr>
          <w:rFonts w:ascii="Calisto MT" w:hAnsi="Calisto MT" w:cs="Times New Roman"/>
          <w:sz w:val="24"/>
          <w:szCs w:val="24"/>
        </w:rPr>
        <w:t xml:space="preserve">Further, in accordance with Federal Rule of Evidence 502(d), any attorney-client privilege or work-product protection will not be waived by disclosure in connection with this case, and the production of privileged or work-product protected documents, ESI, or information, whether inadvertent or otherwise, is not a waiver of the privilege or work-product protection in this case or in any other federal or state proceeding.  This order will be interpreted to provide the maximum protection allowed by Rule 502(d), but nothing contained in this order is intended to or will serve to limit a party’s right to conduct a review of documents, ESI, or information (including metadata) for relevance, responsiveness, and segregation of privileged and protected information before production.  </w:t>
      </w:r>
    </w:p>
    <w:p w14:paraId="60A71816" w14:textId="77777777" w:rsidR="00294FD9" w:rsidRPr="001663C2" w:rsidRDefault="00294FD9" w:rsidP="00294FD9">
      <w:pPr>
        <w:autoSpaceDE w:val="0"/>
        <w:autoSpaceDN w:val="0"/>
        <w:adjustRightInd w:val="0"/>
        <w:spacing w:after="0" w:line="480" w:lineRule="auto"/>
        <w:ind w:firstLine="720"/>
        <w:rPr>
          <w:rFonts w:ascii="Calisto MT" w:hAnsi="Calisto MT" w:cs="Times New Roman"/>
          <w:sz w:val="24"/>
          <w:szCs w:val="24"/>
        </w:rPr>
      </w:pPr>
      <w:r w:rsidRPr="001663C2">
        <w:rPr>
          <w:rFonts w:ascii="Calisto MT" w:hAnsi="Calisto MT" w:cs="Times New Roman"/>
          <w:sz w:val="24"/>
          <w:szCs w:val="24"/>
        </w:rPr>
        <w:t>Under Federal Rule of Civil Procedure 26(b)(5)(B), if information produced in discovery is subject to a claim of privilege or of protection as trial-preparation material, the party making the claim may notify any party that received the information of the claim and the basis for it.  After being notified, a party must promptly return, sequester, or destroy the specified information and any copies it has; must not use or disclose the information until the claim is resolved; must take reasonable steps to retrieve the information if the party disclosed it before being notified; and may promptly present the information to the court under seal for a determination of the claim.  The producing party must preserve the information until the claim is resolved.</w:t>
      </w:r>
    </w:p>
    <w:p w14:paraId="0553E866" w14:textId="11AE9336" w:rsidR="00294FD9" w:rsidRPr="001663C2" w:rsidRDefault="00294FD9" w:rsidP="00294FD9">
      <w:pPr>
        <w:autoSpaceDE w:val="0"/>
        <w:autoSpaceDN w:val="0"/>
        <w:adjustRightInd w:val="0"/>
        <w:spacing w:after="0" w:line="480" w:lineRule="auto"/>
        <w:ind w:firstLine="720"/>
        <w:rPr>
          <w:rFonts w:ascii="Calisto MT" w:hAnsi="Calisto MT" w:cs="Times New Roman"/>
          <w:sz w:val="24"/>
          <w:szCs w:val="24"/>
        </w:rPr>
      </w:pPr>
      <w:r w:rsidRPr="001663C2">
        <w:rPr>
          <w:rFonts w:ascii="Calisto MT" w:hAnsi="Calisto MT" w:cs="Times New Roman"/>
          <w:sz w:val="24"/>
          <w:szCs w:val="24"/>
        </w:rPr>
        <w:t>7.</w:t>
      </w:r>
      <w:r w:rsidRPr="001663C2">
        <w:rPr>
          <w:rFonts w:ascii="Calisto MT" w:hAnsi="Calisto MT" w:cs="Times New Roman"/>
          <w:sz w:val="24"/>
          <w:szCs w:val="24"/>
        </w:rPr>
        <w:tab/>
      </w:r>
      <w:r w:rsidRPr="001663C2">
        <w:rPr>
          <w:rFonts w:ascii="Calisto MT" w:hAnsi="Calisto MT" w:cs="Times New Roman"/>
          <w:b/>
          <w:sz w:val="24"/>
          <w:szCs w:val="24"/>
        </w:rPr>
        <w:t>Pretrial Disclosures and Objections:</w:t>
      </w:r>
      <w:r w:rsidRPr="001663C2">
        <w:rPr>
          <w:rFonts w:ascii="Calisto MT" w:hAnsi="Calisto MT" w:cs="Times New Roman"/>
          <w:sz w:val="24"/>
          <w:szCs w:val="24"/>
        </w:rPr>
        <w:t xml:space="preserve">  Unless otherwise directed by order, the parties must make the disclosures required by Rule 26(a)(3)(A) </w:t>
      </w:r>
      <w:r w:rsidRPr="008903A2">
        <w:rPr>
          <w:rFonts w:ascii="Calisto MT" w:hAnsi="Calisto MT" w:cs="Times New Roman"/>
          <w:sz w:val="24"/>
          <w:szCs w:val="24"/>
        </w:rPr>
        <w:t>by</w:t>
      </w:r>
      <w:r w:rsidR="005C3F02" w:rsidRPr="008903A2">
        <w:rPr>
          <w:rFonts w:ascii="Calisto MT" w:hAnsi="Calisto MT" w:cs="Times New Roman"/>
          <w:sz w:val="24"/>
          <w:szCs w:val="24"/>
        </w:rPr>
        <w:t xml:space="preserve"> </w:t>
      </w:r>
      <w:sdt>
        <w:sdtPr>
          <w:rPr>
            <w:rFonts w:ascii="Calisto MT" w:hAnsi="Calisto MT" w:cs="Times New Roman"/>
            <w:sz w:val="24"/>
            <w:szCs w:val="24"/>
          </w:rPr>
          <w:alias w:val="21d Before Trial"/>
          <w:tag w:val="21d Before Trial"/>
          <w:id w:val="447739190"/>
          <w:placeholder>
            <w:docPart w:val="0DBF20F8E1FF4B7E8F28BFBC85D1EAF6"/>
          </w:placeholder>
          <w:showingPlcHdr/>
          <w:dataBinding w:prefixMappings="xmlns:ns0='Dates' " w:xpath="/ns0:Dates[1]/ns0:Date8[1]" w:storeItemID="{948092E2-EFE7-4DBB-9851-17F7D516179E}"/>
          <w:date w:fullDate="2021-11-11T00:00:00Z">
            <w:dateFormat w:val="MMMM d, yyyy"/>
            <w:lid w:val="en-US"/>
            <w:storeMappedDataAs w:val="dateTime"/>
            <w:calendar w:val="gregorian"/>
          </w:date>
        </w:sdtPr>
        <w:sdtEndPr/>
        <w:sdtContent>
          <w:r w:rsidR="005C3F02" w:rsidRPr="008903A2">
            <w:rPr>
              <w:rStyle w:val="PlaceholderText"/>
              <w:rFonts w:ascii="Calisto MT" w:hAnsi="Calisto MT"/>
              <w:color w:val="auto"/>
              <w:sz w:val="24"/>
              <w:szCs w:val="24"/>
            </w:rPr>
            <w:t>DATE—21 Days Before Trial</w:t>
          </w:r>
        </w:sdtContent>
      </w:sdt>
      <w:r w:rsidRPr="008903A2">
        <w:rPr>
          <w:rFonts w:ascii="Calisto MT" w:hAnsi="Calisto MT" w:cs="Times New Roman"/>
          <w:sz w:val="24"/>
          <w:szCs w:val="24"/>
        </w:rPr>
        <w:t>.  With respect to the identification of witnesses who will be</w:t>
      </w:r>
      <w:r w:rsidRPr="001663C2">
        <w:rPr>
          <w:rFonts w:ascii="Calisto MT" w:hAnsi="Calisto MT" w:cs="Times New Roman"/>
          <w:sz w:val="24"/>
          <w:szCs w:val="24"/>
        </w:rPr>
        <w:t xml:space="preserve"> called by deposition, the parties must also identify the portions of the deposition transcript they intend to use.  </w:t>
      </w:r>
      <w:r w:rsidRPr="001663C2">
        <w:rPr>
          <w:rFonts w:ascii="Calisto MT" w:hAnsi="Calisto MT" w:cs="Times New Roman"/>
          <w:sz w:val="24"/>
          <w:szCs w:val="24"/>
        </w:rPr>
        <w:lastRenderedPageBreak/>
        <w:t xml:space="preserve">Within </w:t>
      </w:r>
      <w:r w:rsidRPr="001663C2">
        <w:rPr>
          <w:rFonts w:ascii="Calisto MT" w:hAnsi="Calisto MT" w:cs="Times New Roman"/>
          <w:bCs/>
          <w:sz w:val="24"/>
          <w:szCs w:val="24"/>
        </w:rPr>
        <w:t>7 days thereafter</w:t>
      </w:r>
      <w:r w:rsidRPr="001663C2">
        <w:rPr>
          <w:rFonts w:ascii="Calisto MT" w:hAnsi="Calisto MT" w:cs="Times New Roman"/>
          <w:sz w:val="24"/>
          <w:szCs w:val="24"/>
        </w:rPr>
        <w:t>, a party must serve and file a list disclosing any objections, together with the grounds therefor, to (a) the use under Rule 32(a) of a deposition designated by another party under Rule 26(a)(3)(A)(ii); and (b) the admissibility of materials identified under Rule 26(a)(3)(A)(iii).  Objections not so disclosed, other than objections under Rules 402 and 403 of the Federal Rules of Evidence, are waived unless the Court excuses the failure to disclose for good cause.  Other than exhibits on file with the Court, the objecting party must attach the materials at issue to the objections.  Counsel, or the party if not represented by counsel, must confer about exhibits and deposition designations and make reasonable efforts to agree on admissibility prior to the pretrial order and pretrial conference, at which time the Court will rule on the admissibility of the exhibits.</w:t>
      </w:r>
    </w:p>
    <w:p w14:paraId="7F0753D0" w14:textId="77777777" w:rsidR="00294FD9" w:rsidRPr="001663C2" w:rsidRDefault="00294FD9" w:rsidP="00294FD9">
      <w:pPr>
        <w:keepNext/>
        <w:autoSpaceDE w:val="0"/>
        <w:autoSpaceDN w:val="0"/>
        <w:adjustRightInd w:val="0"/>
        <w:spacing w:after="0" w:line="480" w:lineRule="auto"/>
        <w:ind w:firstLine="720"/>
        <w:rPr>
          <w:rFonts w:ascii="Calisto MT" w:hAnsi="Calisto MT" w:cs="Times New Roman"/>
          <w:sz w:val="24"/>
          <w:szCs w:val="24"/>
        </w:rPr>
      </w:pPr>
      <w:r w:rsidRPr="001663C2">
        <w:rPr>
          <w:rFonts w:ascii="Calisto MT" w:hAnsi="Calisto MT" w:cs="Times New Roman"/>
          <w:sz w:val="24"/>
          <w:szCs w:val="24"/>
        </w:rPr>
        <w:t>8.</w:t>
      </w:r>
      <w:r w:rsidRPr="001663C2">
        <w:rPr>
          <w:rFonts w:ascii="Calisto MT" w:hAnsi="Calisto MT" w:cs="Times New Roman"/>
          <w:sz w:val="24"/>
          <w:szCs w:val="24"/>
        </w:rPr>
        <w:tab/>
      </w:r>
      <w:r w:rsidRPr="001663C2">
        <w:rPr>
          <w:rFonts w:ascii="Calisto MT" w:hAnsi="Calisto MT" w:cs="Times New Roman"/>
          <w:b/>
          <w:sz w:val="24"/>
          <w:szCs w:val="24"/>
        </w:rPr>
        <w:t>Pretrial Materials:</w:t>
      </w:r>
      <w:r w:rsidRPr="001663C2">
        <w:rPr>
          <w:rFonts w:ascii="Calisto MT" w:hAnsi="Calisto MT" w:cs="Times New Roman"/>
          <w:sz w:val="24"/>
          <w:szCs w:val="24"/>
        </w:rPr>
        <w:t xml:space="preserve">  </w:t>
      </w:r>
    </w:p>
    <w:p w14:paraId="57274CB2" w14:textId="7C0922C1" w:rsidR="00294FD9" w:rsidRPr="001663C2" w:rsidRDefault="00294FD9" w:rsidP="00294FD9">
      <w:pPr>
        <w:keepNext/>
        <w:tabs>
          <w:tab w:val="left" w:pos="720"/>
          <w:tab w:val="left" w:pos="9360"/>
        </w:tabs>
        <w:autoSpaceDE w:val="0"/>
        <w:autoSpaceDN w:val="0"/>
        <w:adjustRightInd w:val="0"/>
        <w:spacing w:after="0" w:line="240" w:lineRule="auto"/>
        <w:ind w:left="1440" w:hanging="360"/>
        <w:rPr>
          <w:rFonts w:ascii="Calisto MT" w:hAnsi="Calisto MT" w:cs="Times New Roman"/>
          <w:b/>
          <w:sz w:val="24"/>
          <w:szCs w:val="24"/>
        </w:rPr>
      </w:pPr>
      <w:r w:rsidRPr="001663C2">
        <w:rPr>
          <w:rFonts w:ascii="Calisto MT" w:hAnsi="Calisto MT" w:cs="Times New Roman"/>
          <w:sz w:val="24"/>
          <w:szCs w:val="24"/>
        </w:rPr>
        <w:t xml:space="preserve">a.  </w:t>
      </w:r>
      <w:r w:rsidRPr="001663C2">
        <w:rPr>
          <w:rFonts w:ascii="Calisto MT" w:hAnsi="Calisto MT" w:cs="Times New Roman"/>
          <w:sz w:val="24"/>
          <w:szCs w:val="24"/>
        </w:rPr>
        <w:tab/>
      </w:r>
      <w:r w:rsidRPr="001663C2">
        <w:rPr>
          <w:rFonts w:ascii="Calisto MT" w:hAnsi="Calisto MT" w:cs="Times New Roman"/>
          <w:b/>
          <w:sz w:val="24"/>
          <w:szCs w:val="24"/>
        </w:rPr>
        <w:t>Pretrial Order:</w:t>
      </w:r>
      <w:r w:rsidRPr="001663C2">
        <w:rPr>
          <w:rFonts w:ascii="Calisto MT" w:hAnsi="Calisto MT" w:cs="Times New Roman"/>
          <w:sz w:val="24"/>
          <w:szCs w:val="24"/>
        </w:rPr>
        <w:t xml:space="preserve">  A joint pretrial order shall be submitted by the </w:t>
      </w:r>
      <w:r w:rsidR="00094C4A" w:rsidRPr="001663C2">
        <w:rPr>
          <w:rFonts w:ascii="Calisto MT" w:hAnsi="Calisto MT" w:cs="Times New Roman"/>
          <w:sz w:val="24"/>
          <w:szCs w:val="24"/>
        </w:rPr>
        <w:t>p</w:t>
      </w:r>
      <w:r w:rsidRPr="001663C2">
        <w:rPr>
          <w:rFonts w:ascii="Calisto MT" w:hAnsi="Calisto MT" w:cs="Times New Roman"/>
          <w:sz w:val="24"/>
          <w:szCs w:val="24"/>
        </w:rPr>
        <w:t xml:space="preserve">laintiff’s </w:t>
      </w:r>
      <w:r w:rsidRPr="008903A2">
        <w:rPr>
          <w:rFonts w:ascii="Calisto MT" w:hAnsi="Calisto MT" w:cs="Times New Roman"/>
          <w:sz w:val="24"/>
          <w:szCs w:val="24"/>
        </w:rPr>
        <w:t>attorney by</w:t>
      </w:r>
      <w:r w:rsidR="005C3F02" w:rsidRPr="008903A2">
        <w:rPr>
          <w:rFonts w:ascii="Calisto MT" w:hAnsi="Calisto MT" w:cs="Times New Roman"/>
          <w:sz w:val="24"/>
          <w:szCs w:val="24"/>
        </w:rPr>
        <w:t xml:space="preserve"> </w:t>
      </w:r>
      <w:sdt>
        <w:sdtPr>
          <w:rPr>
            <w:rFonts w:ascii="Calisto MT" w:hAnsi="Calisto MT" w:cs="Times New Roman"/>
            <w:sz w:val="24"/>
            <w:szCs w:val="24"/>
          </w:rPr>
          <w:alias w:val="21d Before Trial"/>
          <w:tag w:val="21d Before Trial"/>
          <w:id w:val="-840464532"/>
          <w:placeholder>
            <w:docPart w:val="442AA995CA1F447F9FC88F8081A357D1"/>
          </w:placeholder>
          <w:showingPlcHdr/>
          <w:dataBinding w:prefixMappings="xmlns:ns0='Dates' " w:xpath="/ns0:Dates[1]/ns0:Date8[1]" w:storeItemID="{948092E2-EFE7-4DBB-9851-17F7D516179E}"/>
          <w:date w:fullDate="2021-11-05T00:00:00Z">
            <w:dateFormat w:val="MMMM d, yyyy"/>
            <w:lid w:val="en-US"/>
            <w:storeMappedDataAs w:val="dateTime"/>
            <w:calendar w:val="gregorian"/>
          </w:date>
        </w:sdtPr>
        <w:sdtEndPr/>
        <w:sdtContent>
          <w:r w:rsidR="005C3F02" w:rsidRPr="002F6C22">
            <w:rPr>
              <w:rStyle w:val="PlaceholderText"/>
              <w:rFonts w:ascii="Calisto MT" w:hAnsi="Calisto MT"/>
              <w:color w:val="auto"/>
              <w:sz w:val="24"/>
              <w:szCs w:val="24"/>
              <w:highlight w:val="yellow"/>
            </w:rPr>
            <w:t>DATE—21 Days Before Trial</w:t>
          </w:r>
        </w:sdtContent>
      </w:sdt>
      <w:r w:rsidRPr="008903A2">
        <w:rPr>
          <w:rFonts w:ascii="Calisto MT" w:hAnsi="Calisto MT" w:cs="Times New Roman"/>
          <w:sz w:val="24"/>
          <w:szCs w:val="24"/>
        </w:rPr>
        <w:t>.  The pretrial order shall address each of the matters listed in Local Rule 16.4 and state the estimated length of trial.  If an attorney for either party does</w:t>
      </w:r>
      <w:r w:rsidRPr="001663C2">
        <w:rPr>
          <w:rFonts w:ascii="Calisto MT" w:hAnsi="Calisto MT" w:cs="Times New Roman"/>
          <w:sz w:val="24"/>
          <w:szCs w:val="24"/>
        </w:rPr>
        <w:t xml:space="preserve"> not participate in the preparation of the joint pretrial order, the opposing attorney shall submit a separate pretrial order with an explanation of why a joint order was not submitted (so that the Court can impose sanctions, if appropriate).  Each party may present its version of any disputed matter in the joint pretrial order; therefore, failure to agree upon content or language is not an excuse for submitting separate pretrial orders.  When the joint pretrial order is approved by the Court, it will control all subsequent proceedings in this case.  The proposed pretrial order must be transmitted to the electronic address used for receipt of proposed orders (Hendrix_Orders@txnd.uscourts.gov).</w:t>
      </w:r>
      <w:r w:rsidRPr="001663C2">
        <w:rPr>
          <w:rFonts w:ascii="Calisto MT" w:hAnsi="Calisto MT" w:cs="Times New Roman"/>
          <w:b/>
          <w:sz w:val="24"/>
          <w:szCs w:val="24"/>
        </w:rPr>
        <w:tab/>
      </w:r>
    </w:p>
    <w:p w14:paraId="19B62581" w14:textId="77777777" w:rsidR="00294FD9" w:rsidRPr="001663C2" w:rsidRDefault="00294FD9" w:rsidP="00294FD9">
      <w:pPr>
        <w:tabs>
          <w:tab w:val="left" w:pos="720"/>
          <w:tab w:val="left" w:pos="1440"/>
        </w:tabs>
        <w:autoSpaceDE w:val="0"/>
        <w:autoSpaceDN w:val="0"/>
        <w:adjustRightInd w:val="0"/>
        <w:spacing w:after="0" w:line="240" w:lineRule="auto"/>
        <w:ind w:left="1440"/>
        <w:rPr>
          <w:rFonts w:ascii="Calisto MT" w:hAnsi="Calisto MT" w:cs="Times New Roman"/>
          <w:b/>
          <w:sz w:val="24"/>
          <w:szCs w:val="24"/>
        </w:rPr>
      </w:pPr>
    </w:p>
    <w:p w14:paraId="7BC97B5C" w14:textId="5649883A" w:rsidR="00294FD9" w:rsidRPr="001663C2" w:rsidRDefault="00294FD9" w:rsidP="00294FD9">
      <w:pPr>
        <w:tabs>
          <w:tab w:val="left" w:pos="720"/>
        </w:tabs>
        <w:autoSpaceDE w:val="0"/>
        <w:autoSpaceDN w:val="0"/>
        <w:adjustRightInd w:val="0"/>
        <w:spacing w:after="0" w:line="240" w:lineRule="auto"/>
        <w:ind w:left="1440" w:hanging="360"/>
        <w:rPr>
          <w:rFonts w:ascii="Calisto MT" w:hAnsi="Calisto MT" w:cs="Times New Roman"/>
          <w:sz w:val="24"/>
          <w:szCs w:val="24"/>
        </w:rPr>
      </w:pPr>
      <w:r w:rsidRPr="001663C2">
        <w:rPr>
          <w:rFonts w:ascii="Calisto MT" w:hAnsi="Calisto MT" w:cs="Times New Roman"/>
          <w:sz w:val="24"/>
          <w:szCs w:val="24"/>
        </w:rPr>
        <w:t xml:space="preserve">b.  </w:t>
      </w:r>
      <w:r w:rsidRPr="001663C2">
        <w:rPr>
          <w:rFonts w:ascii="Calisto MT" w:hAnsi="Calisto MT" w:cs="Times New Roman"/>
          <w:b/>
          <w:sz w:val="24"/>
          <w:szCs w:val="24"/>
        </w:rPr>
        <w:t>Witness List:</w:t>
      </w:r>
      <w:r w:rsidRPr="001663C2">
        <w:rPr>
          <w:rFonts w:ascii="Calisto MT" w:hAnsi="Calisto MT" w:cs="Times New Roman"/>
          <w:sz w:val="24"/>
          <w:szCs w:val="24"/>
        </w:rPr>
        <w:t xml:space="preserve">  Each party </w:t>
      </w:r>
      <w:r w:rsidRPr="008903A2">
        <w:rPr>
          <w:rFonts w:ascii="Calisto MT" w:hAnsi="Calisto MT" w:cs="Times New Roman"/>
          <w:sz w:val="24"/>
          <w:szCs w:val="24"/>
        </w:rPr>
        <w:t>must file a list of witnesses who may be called by each party in its case in chief by</w:t>
      </w:r>
      <w:r w:rsidR="005C3F02" w:rsidRPr="008903A2">
        <w:rPr>
          <w:rFonts w:ascii="Calisto MT" w:hAnsi="Calisto MT" w:cs="Times New Roman"/>
          <w:sz w:val="24"/>
          <w:szCs w:val="24"/>
        </w:rPr>
        <w:t xml:space="preserve"> </w:t>
      </w:r>
      <w:sdt>
        <w:sdtPr>
          <w:rPr>
            <w:rFonts w:ascii="Calisto MT" w:hAnsi="Calisto MT" w:cs="Times New Roman"/>
            <w:sz w:val="24"/>
            <w:szCs w:val="24"/>
          </w:rPr>
          <w:alias w:val="21d Before Trial"/>
          <w:tag w:val="21d Before Trial"/>
          <w:id w:val="-1397662778"/>
          <w:placeholder>
            <w:docPart w:val="22366624B94E43A0A38A8D4FD0493794"/>
          </w:placeholder>
          <w:showingPlcHdr/>
          <w:dataBinding w:prefixMappings="xmlns:ns0='Dates' " w:xpath="/ns0:Dates[1]/ns0:Date8[1]" w:storeItemID="{948092E2-EFE7-4DBB-9851-17F7D516179E}"/>
          <w:date w:fullDate="2021-11-11T00:00:00Z">
            <w:dateFormat w:val="MMMM d, yyyy"/>
            <w:lid w:val="en-US"/>
            <w:storeMappedDataAs w:val="dateTime"/>
            <w:calendar w:val="gregorian"/>
          </w:date>
        </w:sdtPr>
        <w:sdtEndPr/>
        <w:sdtContent>
          <w:r w:rsidR="005C3F02" w:rsidRPr="002F6C22">
            <w:rPr>
              <w:rStyle w:val="PlaceholderText"/>
              <w:rFonts w:ascii="Calisto MT" w:hAnsi="Calisto MT"/>
              <w:color w:val="auto"/>
              <w:sz w:val="24"/>
              <w:szCs w:val="24"/>
              <w:highlight w:val="yellow"/>
            </w:rPr>
            <w:t>DATE—21 Days Before Trial</w:t>
          </w:r>
        </w:sdtContent>
      </w:sdt>
      <w:r w:rsidRPr="001663C2">
        <w:rPr>
          <w:rFonts w:ascii="Calisto MT" w:hAnsi="Calisto MT" w:cs="Times New Roman"/>
          <w:sz w:val="24"/>
          <w:szCs w:val="24"/>
        </w:rPr>
        <w:t xml:space="preserve">.  Each witness list shall contain a brief narrative summary of the testimony to be elicited from each witness, state whether the witness has been deposed, and note whether the witness’s testimony at trial is probable, possible, expert, or record custodian.  </w:t>
      </w:r>
      <w:r w:rsidR="001C7569">
        <w:rPr>
          <w:rFonts w:ascii="Calisto MT" w:hAnsi="Calisto MT" w:cs="Times New Roman"/>
          <w:sz w:val="24"/>
          <w:szCs w:val="24"/>
        </w:rPr>
        <w:t>If a witness</w:t>
      </w:r>
      <w:r w:rsidR="00841EAA">
        <w:rPr>
          <w:rFonts w:ascii="Calisto MT" w:hAnsi="Calisto MT" w:cs="Times New Roman"/>
          <w:sz w:val="24"/>
          <w:szCs w:val="24"/>
        </w:rPr>
        <w:t>’</w:t>
      </w:r>
      <w:r w:rsidR="002A00F7">
        <w:rPr>
          <w:rFonts w:ascii="Calisto MT" w:hAnsi="Calisto MT" w:cs="Times New Roman"/>
          <w:sz w:val="24"/>
          <w:szCs w:val="24"/>
        </w:rPr>
        <w:t>s</w:t>
      </w:r>
      <w:r w:rsidR="00841EAA">
        <w:rPr>
          <w:rFonts w:ascii="Calisto MT" w:hAnsi="Calisto MT" w:cs="Times New Roman"/>
          <w:sz w:val="24"/>
          <w:szCs w:val="24"/>
        </w:rPr>
        <w:t xml:space="preserve"> deposition will be used in lieu of live testimony, </w:t>
      </w:r>
      <w:r w:rsidR="00CB13DD">
        <w:rPr>
          <w:rFonts w:ascii="Calisto MT" w:hAnsi="Calisto MT" w:cs="Times New Roman"/>
          <w:sz w:val="24"/>
          <w:szCs w:val="24"/>
        </w:rPr>
        <w:t xml:space="preserve">the proffering party must </w:t>
      </w:r>
      <w:r w:rsidR="000C70C4">
        <w:rPr>
          <w:rFonts w:ascii="Calisto MT" w:hAnsi="Calisto MT" w:cs="Times New Roman"/>
          <w:sz w:val="24"/>
          <w:szCs w:val="24"/>
        </w:rPr>
        <w:t xml:space="preserve">also </w:t>
      </w:r>
      <w:r w:rsidR="007728BE">
        <w:rPr>
          <w:rFonts w:ascii="Calisto MT" w:hAnsi="Calisto MT" w:cs="Times New Roman"/>
          <w:sz w:val="24"/>
          <w:szCs w:val="24"/>
        </w:rPr>
        <w:t>specifically</w:t>
      </w:r>
      <w:r w:rsidR="00E57C80">
        <w:rPr>
          <w:rFonts w:ascii="Calisto MT" w:hAnsi="Calisto MT" w:cs="Times New Roman"/>
          <w:sz w:val="24"/>
          <w:szCs w:val="24"/>
        </w:rPr>
        <w:t xml:space="preserve"> </w:t>
      </w:r>
      <w:r w:rsidR="000C70C4">
        <w:rPr>
          <w:rFonts w:ascii="Calisto MT" w:hAnsi="Calisto MT" w:cs="Times New Roman"/>
          <w:sz w:val="24"/>
          <w:szCs w:val="24"/>
        </w:rPr>
        <w:t>state why</w:t>
      </w:r>
      <w:r w:rsidR="00D5087A">
        <w:rPr>
          <w:rFonts w:ascii="Calisto MT" w:hAnsi="Calisto MT" w:cs="Times New Roman"/>
          <w:sz w:val="24"/>
          <w:szCs w:val="24"/>
        </w:rPr>
        <w:t xml:space="preserve"> </w:t>
      </w:r>
      <w:r w:rsidR="00E600DD">
        <w:rPr>
          <w:rFonts w:ascii="Calisto MT" w:hAnsi="Calisto MT" w:cs="Times New Roman"/>
          <w:sz w:val="24"/>
          <w:szCs w:val="24"/>
        </w:rPr>
        <w:t>that</w:t>
      </w:r>
      <w:r w:rsidR="00D5087A">
        <w:rPr>
          <w:rFonts w:ascii="Calisto MT" w:hAnsi="Calisto MT" w:cs="Times New Roman"/>
          <w:sz w:val="24"/>
          <w:szCs w:val="24"/>
        </w:rPr>
        <w:t xml:space="preserve"> witness is “unavailable” as defined by Federal Rule of Civil Proc</w:t>
      </w:r>
      <w:r w:rsidR="00ED3149">
        <w:rPr>
          <w:rFonts w:ascii="Calisto MT" w:hAnsi="Calisto MT" w:cs="Times New Roman"/>
          <w:sz w:val="24"/>
          <w:szCs w:val="24"/>
        </w:rPr>
        <w:t>edure 32(a)(4)</w:t>
      </w:r>
      <w:r w:rsidR="007728BE">
        <w:rPr>
          <w:rFonts w:ascii="Calisto MT" w:hAnsi="Calisto MT" w:cs="Times New Roman"/>
          <w:sz w:val="24"/>
          <w:szCs w:val="24"/>
        </w:rPr>
        <w:t>.</w:t>
      </w:r>
      <w:r w:rsidR="00FC742B">
        <w:rPr>
          <w:rFonts w:ascii="Calisto MT" w:hAnsi="Calisto MT" w:cs="Times New Roman"/>
          <w:sz w:val="24"/>
          <w:szCs w:val="24"/>
        </w:rPr>
        <w:t xml:space="preserve">  </w:t>
      </w:r>
      <w:r w:rsidRPr="001663C2">
        <w:rPr>
          <w:rFonts w:ascii="Calisto MT" w:hAnsi="Calisto MT" w:cs="Times New Roman"/>
          <w:sz w:val="24"/>
          <w:szCs w:val="24"/>
        </w:rPr>
        <w:t>If any witness needs an interpreter, please note this on the witness list and arrange for an interpreter to be present at trial.</w:t>
      </w:r>
    </w:p>
    <w:p w14:paraId="7B8E6CC8" w14:textId="77777777" w:rsidR="00294FD9" w:rsidRPr="001663C2" w:rsidRDefault="00294FD9" w:rsidP="00294FD9">
      <w:pPr>
        <w:tabs>
          <w:tab w:val="left" w:pos="720"/>
          <w:tab w:val="left" w:pos="1440"/>
        </w:tabs>
        <w:autoSpaceDE w:val="0"/>
        <w:autoSpaceDN w:val="0"/>
        <w:adjustRightInd w:val="0"/>
        <w:spacing w:after="0" w:line="360" w:lineRule="auto"/>
        <w:rPr>
          <w:rFonts w:ascii="Calisto MT" w:hAnsi="Calisto MT" w:cs="Times New Roman"/>
          <w:sz w:val="24"/>
          <w:szCs w:val="24"/>
        </w:rPr>
      </w:pPr>
    </w:p>
    <w:p w14:paraId="21F0384F" w14:textId="7AB1824D" w:rsidR="00294FD9" w:rsidRPr="001663C2" w:rsidRDefault="00294FD9" w:rsidP="00294FD9">
      <w:pPr>
        <w:tabs>
          <w:tab w:val="left" w:pos="720"/>
        </w:tabs>
        <w:autoSpaceDE w:val="0"/>
        <w:autoSpaceDN w:val="0"/>
        <w:adjustRightInd w:val="0"/>
        <w:spacing w:after="0" w:line="240" w:lineRule="auto"/>
        <w:ind w:left="1440" w:hanging="360"/>
        <w:rPr>
          <w:rFonts w:ascii="Calisto MT" w:hAnsi="Calisto MT" w:cs="Times New Roman"/>
          <w:sz w:val="24"/>
          <w:szCs w:val="24"/>
        </w:rPr>
      </w:pPr>
      <w:r w:rsidRPr="001663C2">
        <w:rPr>
          <w:rFonts w:ascii="Calisto MT" w:hAnsi="Calisto MT" w:cs="Times New Roman"/>
          <w:sz w:val="24"/>
          <w:szCs w:val="24"/>
        </w:rPr>
        <w:lastRenderedPageBreak/>
        <w:t>c.</w:t>
      </w:r>
      <w:r w:rsidRPr="001663C2">
        <w:rPr>
          <w:rFonts w:ascii="Calisto MT" w:hAnsi="Calisto MT" w:cs="Times New Roman"/>
          <w:b/>
          <w:bCs/>
          <w:sz w:val="24"/>
          <w:szCs w:val="24"/>
        </w:rPr>
        <w:t xml:space="preserve">  </w:t>
      </w:r>
      <w:r w:rsidRPr="001663C2">
        <w:rPr>
          <w:rFonts w:ascii="Calisto MT" w:hAnsi="Calisto MT" w:cs="Times New Roman"/>
          <w:b/>
          <w:sz w:val="24"/>
          <w:szCs w:val="24"/>
        </w:rPr>
        <w:tab/>
      </w:r>
      <w:r w:rsidRPr="001663C2">
        <w:rPr>
          <w:rFonts w:ascii="Calisto MT" w:hAnsi="Calisto MT" w:cs="Times New Roman"/>
          <w:b/>
          <w:bCs/>
          <w:sz w:val="24"/>
          <w:szCs w:val="24"/>
        </w:rPr>
        <w:t>Exhibit List and Deposition-Testimony Designations:</w:t>
      </w:r>
      <w:r w:rsidRPr="001663C2">
        <w:rPr>
          <w:rFonts w:ascii="Calisto MT" w:hAnsi="Calisto MT" w:cs="Times New Roman"/>
          <w:sz w:val="24"/>
          <w:szCs w:val="24"/>
        </w:rPr>
        <w:t xml:space="preserve">  A list of exhibits, including demonstrative exhibits, and a designation of portions of depositions to be offered at trial shall be filed by each </w:t>
      </w:r>
      <w:r w:rsidRPr="008903A2">
        <w:rPr>
          <w:rFonts w:ascii="Calisto MT" w:hAnsi="Calisto MT" w:cs="Times New Roman"/>
          <w:sz w:val="24"/>
          <w:szCs w:val="24"/>
        </w:rPr>
        <w:t>party by</w:t>
      </w:r>
      <w:r w:rsidR="005C3F02" w:rsidRPr="008903A2">
        <w:rPr>
          <w:rFonts w:ascii="Calisto MT" w:hAnsi="Calisto MT" w:cs="Times New Roman"/>
          <w:sz w:val="24"/>
          <w:szCs w:val="24"/>
        </w:rPr>
        <w:t xml:space="preserve"> </w:t>
      </w:r>
      <w:sdt>
        <w:sdtPr>
          <w:rPr>
            <w:rFonts w:ascii="Calisto MT" w:hAnsi="Calisto MT" w:cs="Times New Roman"/>
            <w:sz w:val="24"/>
            <w:szCs w:val="24"/>
          </w:rPr>
          <w:alias w:val="21d Before Trial"/>
          <w:tag w:val="21d Before Trial"/>
          <w:id w:val="-990706606"/>
          <w:placeholder>
            <w:docPart w:val="15F15E55EAEE4DF6A2CF8BE9C92D6D62"/>
          </w:placeholder>
          <w:showingPlcHdr/>
          <w:dataBinding w:prefixMappings="xmlns:ns0='Dates' " w:xpath="/ns0:Dates[1]/ns0:Date8[1]" w:storeItemID="{948092E2-EFE7-4DBB-9851-17F7D516179E}"/>
          <w:date w:fullDate="2021-11-11T00:00:00Z">
            <w:dateFormat w:val="MMMM d, yyyy"/>
            <w:lid w:val="en-US"/>
            <w:storeMappedDataAs w:val="dateTime"/>
            <w:calendar w:val="gregorian"/>
          </w:date>
        </w:sdtPr>
        <w:sdtEndPr/>
        <w:sdtContent>
          <w:r w:rsidR="005C3F02" w:rsidRPr="002F6C22">
            <w:rPr>
              <w:rStyle w:val="PlaceholderText"/>
              <w:rFonts w:ascii="Calisto MT" w:hAnsi="Calisto MT"/>
              <w:color w:val="auto"/>
              <w:sz w:val="24"/>
              <w:szCs w:val="24"/>
              <w:highlight w:val="yellow"/>
            </w:rPr>
            <w:t>DATE—21 Days Before Trial</w:t>
          </w:r>
        </w:sdtContent>
      </w:sdt>
      <w:r w:rsidRPr="008903A2">
        <w:rPr>
          <w:rFonts w:ascii="Calisto MT" w:hAnsi="Calisto MT" w:cs="Times New Roman"/>
          <w:sz w:val="24"/>
          <w:szCs w:val="24"/>
        </w:rPr>
        <w:t xml:space="preserve">. </w:t>
      </w:r>
      <w:r w:rsidR="49BB7C91" w:rsidRPr="008903A2">
        <w:rPr>
          <w:rFonts w:ascii="Calisto MT" w:hAnsi="Calisto MT" w:cs="Times New Roman"/>
          <w:sz w:val="24"/>
          <w:szCs w:val="24"/>
        </w:rPr>
        <w:t xml:space="preserve"> </w:t>
      </w:r>
      <w:r w:rsidRPr="008903A2">
        <w:rPr>
          <w:rFonts w:ascii="Calisto MT" w:hAnsi="Calisto MT" w:cs="Times New Roman"/>
          <w:sz w:val="24"/>
          <w:szCs w:val="24"/>
        </w:rPr>
        <w:t>The list of exhibits shall describe with specificity</w:t>
      </w:r>
      <w:r w:rsidRPr="001663C2">
        <w:rPr>
          <w:rFonts w:ascii="Calisto MT" w:hAnsi="Calisto MT" w:cs="Times New Roman"/>
          <w:sz w:val="24"/>
          <w:szCs w:val="24"/>
        </w:rPr>
        <w:t xml:space="preserve"> the documents or things in numbered sequence.  The documents or things to be offered as exhibits shall be numbered by attachment of labels to correspond with the sequence on the exhibit list and identify the party submitting the exhibit.  </w:t>
      </w:r>
    </w:p>
    <w:p w14:paraId="17ACE7B9" w14:textId="77777777" w:rsidR="00294FD9" w:rsidRPr="001663C2" w:rsidRDefault="00294FD9" w:rsidP="00294FD9">
      <w:pPr>
        <w:tabs>
          <w:tab w:val="left" w:pos="720"/>
        </w:tabs>
        <w:autoSpaceDE w:val="0"/>
        <w:autoSpaceDN w:val="0"/>
        <w:adjustRightInd w:val="0"/>
        <w:spacing w:after="0" w:line="240" w:lineRule="auto"/>
        <w:ind w:left="1800" w:hanging="360"/>
        <w:rPr>
          <w:rFonts w:ascii="Calisto MT" w:hAnsi="Calisto MT" w:cs="Times New Roman"/>
          <w:sz w:val="24"/>
          <w:szCs w:val="24"/>
        </w:rPr>
      </w:pPr>
    </w:p>
    <w:p w14:paraId="5F426073" w14:textId="77777777" w:rsidR="00294FD9" w:rsidRPr="001663C2" w:rsidRDefault="00294FD9" w:rsidP="00294FD9">
      <w:pPr>
        <w:tabs>
          <w:tab w:val="left" w:pos="720"/>
        </w:tabs>
        <w:autoSpaceDE w:val="0"/>
        <w:autoSpaceDN w:val="0"/>
        <w:adjustRightInd w:val="0"/>
        <w:spacing w:after="0" w:line="240" w:lineRule="auto"/>
        <w:ind w:left="1440" w:hanging="360"/>
        <w:rPr>
          <w:rFonts w:ascii="Calisto MT" w:hAnsi="Calisto MT" w:cs="Times New Roman"/>
          <w:sz w:val="24"/>
          <w:szCs w:val="24"/>
        </w:rPr>
      </w:pPr>
      <w:r w:rsidRPr="001663C2">
        <w:rPr>
          <w:rFonts w:ascii="Calisto MT" w:hAnsi="Calisto MT" w:cs="Times New Roman"/>
          <w:sz w:val="24"/>
          <w:szCs w:val="24"/>
        </w:rPr>
        <w:tab/>
        <w:t>Each party’s exhibit list shall be accompanied by a written statement, signed by counsel for each party, and state that, as to each exhibit shown on the list, either (i) the parties agree to the exhibit’s admissibility; or (ii) the admissibility of the exhibit is disputed, identifying the nature and legal basis of any objection and the name of the objecting party or parties.  All parties shall cooperate in causing such statements to be prepared in a timely manner for filing with the exhibit lists.  The Court may exclude any exhibit offered at trial if such a statement regarding the exhibit has not been filed timely.  In addition, objections not identified in the statement may be waived.  A list of each party’s exhibits to which no objection will be lodged (preadmitted) must be submitted at the pretrial conference.  The Court expects the parties to confer and agree to admit the majority of their exhibits prior to trial.</w:t>
      </w:r>
    </w:p>
    <w:p w14:paraId="107AF71E" w14:textId="77777777" w:rsidR="00294FD9" w:rsidRPr="001663C2" w:rsidRDefault="00294FD9" w:rsidP="00294FD9">
      <w:pPr>
        <w:tabs>
          <w:tab w:val="left" w:pos="720"/>
        </w:tabs>
        <w:autoSpaceDE w:val="0"/>
        <w:autoSpaceDN w:val="0"/>
        <w:adjustRightInd w:val="0"/>
        <w:spacing w:after="0" w:line="240" w:lineRule="auto"/>
        <w:ind w:left="1800" w:hanging="360"/>
        <w:rPr>
          <w:rFonts w:ascii="Calisto MT" w:hAnsi="Calisto MT" w:cs="Times New Roman"/>
          <w:sz w:val="24"/>
          <w:szCs w:val="24"/>
        </w:rPr>
      </w:pPr>
    </w:p>
    <w:p w14:paraId="76C75C65" w14:textId="77777777" w:rsidR="00EE5730" w:rsidRPr="004E1D07" w:rsidRDefault="00294FD9" w:rsidP="001F2C82">
      <w:pPr>
        <w:tabs>
          <w:tab w:val="left" w:pos="720"/>
        </w:tabs>
        <w:autoSpaceDE w:val="0"/>
        <w:autoSpaceDN w:val="0"/>
        <w:adjustRightInd w:val="0"/>
        <w:spacing w:after="0" w:line="240" w:lineRule="auto"/>
        <w:ind w:left="1440" w:hanging="360"/>
        <w:rPr>
          <w:rFonts w:ascii="Calisto MT" w:hAnsi="Calisto MT" w:cs="Times New Roman"/>
          <w:sz w:val="24"/>
          <w:szCs w:val="24"/>
        </w:rPr>
      </w:pPr>
      <w:r w:rsidRPr="001663C2">
        <w:rPr>
          <w:rFonts w:ascii="Calisto MT" w:hAnsi="Calisto MT" w:cs="Times New Roman"/>
          <w:sz w:val="24"/>
          <w:szCs w:val="24"/>
        </w:rPr>
        <w:tab/>
      </w:r>
      <w:r w:rsidR="00D8411E" w:rsidRPr="004E1D07">
        <w:rPr>
          <w:rFonts w:ascii="Calisto MT" w:hAnsi="Calisto MT" w:cs="Times New Roman"/>
          <w:sz w:val="24"/>
          <w:szCs w:val="24"/>
        </w:rPr>
        <w:t>Unless both parties agree to an electronic exchange of exhibits, c</w:t>
      </w:r>
      <w:r w:rsidRPr="004E1D07">
        <w:rPr>
          <w:rFonts w:ascii="Calisto MT" w:hAnsi="Calisto MT" w:cs="Times New Roman"/>
          <w:sz w:val="24"/>
          <w:szCs w:val="24"/>
        </w:rPr>
        <w:t>ounsel for each party intending to offer exhibits</w:t>
      </w:r>
      <w:r w:rsidR="00E62AE8" w:rsidRPr="004E1D07">
        <w:rPr>
          <w:rFonts w:ascii="Calisto MT" w:hAnsi="Calisto MT" w:cs="Times New Roman"/>
          <w:sz w:val="24"/>
          <w:szCs w:val="24"/>
        </w:rPr>
        <w:t xml:space="preserve"> shall</w:t>
      </w:r>
      <w:r w:rsidRPr="004E1D07">
        <w:rPr>
          <w:rFonts w:ascii="Calisto MT" w:hAnsi="Calisto MT" w:cs="Times New Roman"/>
          <w:sz w:val="24"/>
          <w:szCs w:val="24"/>
        </w:rPr>
        <w:t xml:space="preserve"> </w:t>
      </w:r>
      <w:r w:rsidR="00A6591C" w:rsidRPr="004E1D07">
        <w:rPr>
          <w:rFonts w:ascii="Calisto MT" w:hAnsi="Calisto MT" w:cs="Times New Roman"/>
          <w:sz w:val="24"/>
          <w:szCs w:val="24"/>
        </w:rPr>
        <w:t xml:space="preserve">deliver </w:t>
      </w:r>
      <w:r w:rsidRPr="004E1D07">
        <w:rPr>
          <w:rFonts w:ascii="Calisto MT" w:hAnsi="Calisto MT" w:cs="Times New Roman"/>
          <w:sz w:val="24"/>
          <w:szCs w:val="24"/>
        </w:rPr>
        <w:t>a set of marked exhibits with opposing counsel at least 14 days before trial</w:t>
      </w:r>
      <w:r w:rsidR="00D8411E" w:rsidRPr="004E1D07">
        <w:rPr>
          <w:rFonts w:ascii="Calisto MT" w:hAnsi="Calisto MT" w:cs="Times New Roman"/>
          <w:sz w:val="24"/>
          <w:szCs w:val="24"/>
        </w:rPr>
        <w:t xml:space="preserve">.  Regardless of whether the parties have agreed to electronic exchange, </w:t>
      </w:r>
      <w:r w:rsidR="001F2C82" w:rsidRPr="004E1D07">
        <w:rPr>
          <w:rFonts w:ascii="Calisto MT" w:hAnsi="Calisto MT" w:cs="Times New Roman"/>
          <w:sz w:val="24"/>
          <w:szCs w:val="24"/>
        </w:rPr>
        <w:t xml:space="preserve">counsel for all parties shall </w:t>
      </w:r>
      <w:r w:rsidRPr="004E1D07">
        <w:rPr>
          <w:rFonts w:ascii="Calisto MT" w:hAnsi="Calisto MT" w:cs="Times New Roman"/>
          <w:sz w:val="24"/>
          <w:szCs w:val="24"/>
        </w:rPr>
        <w:t xml:space="preserve">deliver </w:t>
      </w:r>
      <w:r w:rsidR="00A6591C" w:rsidRPr="004E1D07">
        <w:rPr>
          <w:rFonts w:ascii="Calisto MT" w:hAnsi="Calisto MT" w:cs="Times New Roman"/>
          <w:sz w:val="24"/>
          <w:szCs w:val="24"/>
        </w:rPr>
        <w:t>two</w:t>
      </w:r>
      <w:r w:rsidRPr="004E1D07">
        <w:rPr>
          <w:rFonts w:ascii="Calisto MT" w:hAnsi="Calisto MT" w:cs="Times New Roman"/>
          <w:sz w:val="24"/>
          <w:szCs w:val="24"/>
        </w:rPr>
        <w:t xml:space="preserve"> set</w:t>
      </w:r>
      <w:r w:rsidR="00A6591C" w:rsidRPr="004E1D07">
        <w:rPr>
          <w:rFonts w:ascii="Calisto MT" w:hAnsi="Calisto MT" w:cs="Times New Roman"/>
          <w:sz w:val="24"/>
          <w:szCs w:val="24"/>
        </w:rPr>
        <w:t>s</w:t>
      </w:r>
      <w:r w:rsidRPr="004E1D07">
        <w:rPr>
          <w:rFonts w:ascii="Calisto MT" w:hAnsi="Calisto MT" w:cs="Times New Roman"/>
          <w:sz w:val="24"/>
          <w:szCs w:val="24"/>
        </w:rPr>
        <w:t xml:space="preserve"> of marked exhibits to the Lubbock Division’s Clerk’s Office, marked to the attention of Judge Hendrix’s chambers.  Exhibits are to be placed in three-ring binders, the front of the binder is to be labeled with the style of case, case number, name of the party, and volume number, and the spine of each binder should be labeled with the appropriate exhibit numbers and/or range of exhibit numbers.  The parties should make sure that the size of the exhibit binders is not overly cumbersome for the Court to utilize on the bench.</w:t>
      </w:r>
    </w:p>
    <w:p w14:paraId="35DB650B" w14:textId="30559F00" w:rsidR="00EE5730" w:rsidRPr="004E1D07" w:rsidRDefault="00EE5730" w:rsidP="001F2C82">
      <w:pPr>
        <w:tabs>
          <w:tab w:val="left" w:pos="720"/>
        </w:tabs>
        <w:autoSpaceDE w:val="0"/>
        <w:autoSpaceDN w:val="0"/>
        <w:adjustRightInd w:val="0"/>
        <w:spacing w:after="0" w:line="240" w:lineRule="auto"/>
        <w:ind w:left="1440" w:hanging="360"/>
        <w:rPr>
          <w:rFonts w:ascii="Calisto MT" w:hAnsi="Calisto MT" w:cs="Times New Roman"/>
          <w:sz w:val="24"/>
          <w:szCs w:val="24"/>
        </w:rPr>
      </w:pPr>
      <w:r w:rsidRPr="004E1D07">
        <w:rPr>
          <w:rFonts w:ascii="Calisto MT" w:hAnsi="Calisto MT" w:cs="Times New Roman"/>
          <w:sz w:val="24"/>
          <w:szCs w:val="24"/>
        </w:rPr>
        <w:tab/>
      </w:r>
    </w:p>
    <w:p w14:paraId="48D62D45" w14:textId="01577BE2" w:rsidR="00B53C37" w:rsidRPr="00163096" w:rsidRDefault="00EE5730" w:rsidP="00163096">
      <w:pPr>
        <w:tabs>
          <w:tab w:val="left" w:pos="720"/>
        </w:tabs>
        <w:autoSpaceDE w:val="0"/>
        <w:autoSpaceDN w:val="0"/>
        <w:adjustRightInd w:val="0"/>
        <w:spacing w:after="0" w:line="240" w:lineRule="auto"/>
        <w:ind w:left="1440" w:hanging="360"/>
        <w:rPr>
          <w:rFonts w:ascii="Calisto MT" w:hAnsi="Calisto MT" w:cs="Times New Roman"/>
          <w:sz w:val="24"/>
          <w:szCs w:val="24"/>
        </w:rPr>
      </w:pPr>
      <w:r w:rsidRPr="004E1D07">
        <w:rPr>
          <w:rFonts w:ascii="Calisto MT" w:hAnsi="Calisto MT" w:cs="Times New Roman"/>
          <w:sz w:val="24"/>
          <w:szCs w:val="24"/>
        </w:rPr>
        <w:tab/>
        <w:t xml:space="preserve">The parties shall coordinate with each other to deliver to the Court one set of </w:t>
      </w:r>
      <w:r w:rsidR="0017115F" w:rsidRPr="004E1D07">
        <w:rPr>
          <w:rFonts w:ascii="Calisto MT" w:hAnsi="Calisto MT" w:cs="Times New Roman"/>
          <w:sz w:val="24"/>
          <w:szCs w:val="24"/>
        </w:rPr>
        <w:t>deposition designations in the form of highlighted transcripts placed in three-ring binders.</w:t>
      </w:r>
      <w:r w:rsidR="00484006" w:rsidRPr="004E1D07">
        <w:rPr>
          <w:rFonts w:ascii="Calisto MT" w:hAnsi="Calisto MT" w:cs="Times New Roman"/>
          <w:sz w:val="24"/>
          <w:szCs w:val="24"/>
        </w:rPr>
        <w:t xml:space="preserve">  </w:t>
      </w:r>
      <w:r w:rsidRPr="004E1D07">
        <w:rPr>
          <w:rFonts w:ascii="Calisto MT" w:hAnsi="Calisto MT" w:cs="Times New Roman"/>
          <w:sz w:val="24"/>
          <w:szCs w:val="24"/>
        </w:rPr>
        <w:t xml:space="preserve">The front of each binder is to be labeled with the style of case, case number, name of the filing party, and volume number, and the spine of each binder should be labeled with the depositions contained therein.  </w:t>
      </w:r>
      <w:r w:rsidR="00D323FC" w:rsidRPr="004E1D07">
        <w:rPr>
          <w:rFonts w:ascii="Calisto MT" w:hAnsi="Calisto MT" w:cs="Times New Roman"/>
          <w:sz w:val="24"/>
          <w:szCs w:val="24"/>
        </w:rPr>
        <w:t>Deposition designations to which neither side objects shall be highlighted in green.</w:t>
      </w:r>
      <w:r w:rsidR="005F682D" w:rsidRPr="004E1D07">
        <w:rPr>
          <w:rFonts w:ascii="Calisto MT" w:hAnsi="Calisto MT" w:cs="Times New Roman"/>
          <w:sz w:val="24"/>
          <w:szCs w:val="24"/>
        </w:rPr>
        <w:t xml:space="preserve">  </w:t>
      </w:r>
      <w:r w:rsidRPr="004E1D07">
        <w:rPr>
          <w:rFonts w:ascii="Calisto MT" w:hAnsi="Calisto MT" w:cs="Times New Roman"/>
          <w:sz w:val="24"/>
          <w:szCs w:val="24"/>
        </w:rPr>
        <w:t>Plaintiff</w:t>
      </w:r>
      <w:r w:rsidRPr="004E1D07">
        <w:rPr>
          <w:rFonts w:ascii="Calisto MT" w:hAnsi="Calisto MT" w:cs="Times New Roman"/>
          <w:sz w:val="24"/>
          <w:szCs w:val="24"/>
          <w:highlight w:val="yellow"/>
        </w:rPr>
        <w:t>(s)</w:t>
      </w:r>
      <w:r w:rsidRPr="004E1D07">
        <w:rPr>
          <w:rFonts w:ascii="Calisto MT" w:hAnsi="Calisto MT" w:cs="Times New Roman"/>
          <w:sz w:val="24"/>
          <w:szCs w:val="24"/>
        </w:rPr>
        <w:t xml:space="preserve"> shall use yellow</w:t>
      </w:r>
      <w:r w:rsidR="00E45E2C" w:rsidRPr="004E1D07">
        <w:rPr>
          <w:rFonts w:ascii="Calisto MT" w:hAnsi="Calisto MT" w:cs="Times New Roman"/>
          <w:sz w:val="24"/>
          <w:szCs w:val="24"/>
        </w:rPr>
        <w:t xml:space="preserve"> </w:t>
      </w:r>
      <w:r w:rsidRPr="004E1D07">
        <w:rPr>
          <w:rFonts w:ascii="Calisto MT" w:hAnsi="Calisto MT" w:cs="Times New Roman"/>
          <w:sz w:val="24"/>
          <w:szCs w:val="24"/>
        </w:rPr>
        <w:t>highlighting</w:t>
      </w:r>
      <w:r w:rsidR="00217F5E" w:rsidRPr="004E1D07">
        <w:rPr>
          <w:rFonts w:ascii="Calisto MT" w:hAnsi="Calisto MT" w:cs="Times New Roman"/>
          <w:sz w:val="24"/>
          <w:szCs w:val="24"/>
        </w:rPr>
        <w:t xml:space="preserve"> for </w:t>
      </w:r>
      <w:r w:rsidR="00217F5E" w:rsidRPr="004E1D07">
        <w:rPr>
          <w:rFonts w:ascii="Calisto MT" w:hAnsi="Calisto MT" w:cs="Times New Roman"/>
          <w:sz w:val="24"/>
          <w:szCs w:val="24"/>
          <w:highlight w:val="yellow"/>
        </w:rPr>
        <w:t>their</w:t>
      </w:r>
      <w:r w:rsidR="006B7ED7" w:rsidRPr="004E1D07">
        <w:rPr>
          <w:rFonts w:ascii="Calisto MT" w:hAnsi="Calisto MT" w:cs="Times New Roman"/>
          <w:sz w:val="24"/>
          <w:szCs w:val="24"/>
          <w:highlight w:val="yellow"/>
        </w:rPr>
        <w:t>/its</w:t>
      </w:r>
      <w:r w:rsidR="00217F5E" w:rsidRPr="004E1D07">
        <w:rPr>
          <w:rFonts w:ascii="Calisto MT" w:hAnsi="Calisto MT" w:cs="Times New Roman"/>
          <w:sz w:val="24"/>
          <w:szCs w:val="24"/>
        </w:rPr>
        <w:t xml:space="preserve"> designations </w:t>
      </w:r>
      <w:r w:rsidR="00D62892" w:rsidRPr="004E1D07">
        <w:rPr>
          <w:rFonts w:ascii="Calisto MT" w:hAnsi="Calisto MT" w:cs="Times New Roman"/>
          <w:sz w:val="24"/>
          <w:szCs w:val="24"/>
        </w:rPr>
        <w:t>to which defendant</w:t>
      </w:r>
      <w:r w:rsidR="0011248A" w:rsidRPr="004E1D07">
        <w:rPr>
          <w:rFonts w:ascii="Calisto MT" w:hAnsi="Calisto MT" w:cs="Times New Roman"/>
          <w:sz w:val="24"/>
          <w:szCs w:val="24"/>
          <w:highlight w:val="yellow"/>
        </w:rPr>
        <w:t>(</w:t>
      </w:r>
      <w:r w:rsidR="00D62892" w:rsidRPr="004E1D07">
        <w:rPr>
          <w:rFonts w:ascii="Calisto MT" w:hAnsi="Calisto MT" w:cs="Times New Roman"/>
          <w:sz w:val="24"/>
          <w:szCs w:val="24"/>
          <w:highlight w:val="yellow"/>
        </w:rPr>
        <w:t>s</w:t>
      </w:r>
      <w:r w:rsidR="0011248A" w:rsidRPr="004E1D07">
        <w:rPr>
          <w:rFonts w:ascii="Calisto MT" w:hAnsi="Calisto MT" w:cs="Times New Roman"/>
          <w:sz w:val="24"/>
          <w:szCs w:val="24"/>
          <w:highlight w:val="yellow"/>
        </w:rPr>
        <w:t>)</w:t>
      </w:r>
      <w:r w:rsidR="00D62892" w:rsidRPr="004E1D07">
        <w:rPr>
          <w:rFonts w:ascii="Calisto MT" w:hAnsi="Calisto MT" w:cs="Times New Roman"/>
          <w:sz w:val="24"/>
          <w:szCs w:val="24"/>
        </w:rPr>
        <w:t xml:space="preserve"> object</w:t>
      </w:r>
      <w:r w:rsidR="006B605B" w:rsidRPr="006B605B">
        <w:rPr>
          <w:rFonts w:ascii="Calisto MT" w:hAnsi="Calisto MT" w:cs="Times New Roman"/>
          <w:sz w:val="24"/>
          <w:szCs w:val="24"/>
          <w:highlight w:val="yellow"/>
        </w:rPr>
        <w:t>(s)</w:t>
      </w:r>
      <w:r w:rsidR="00B21249" w:rsidRPr="004E1D07">
        <w:rPr>
          <w:rFonts w:ascii="Calisto MT" w:hAnsi="Calisto MT" w:cs="Times New Roman"/>
          <w:sz w:val="24"/>
          <w:szCs w:val="24"/>
        </w:rPr>
        <w:t xml:space="preserve">, </w:t>
      </w:r>
      <w:r w:rsidR="00217F5E" w:rsidRPr="004E1D07">
        <w:rPr>
          <w:rFonts w:ascii="Calisto MT" w:hAnsi="Calisto MT" w:cs="Times New Roman"/>
          <w:sz w:val="24"/>
          <w:szCs w:val="24"/>
        </w:rPr>
        <w:t xml:space="preserve">and </w:t>
      </w:r>
      <w:r w:rsidR="003A4877" w:rsidRPr="004E1D07">
        <w:rPr>
          <w:rFonts w:ascii="Calisto MT" w:hAnsi="Calisto MT" w:cs="Times New Roman"/>
          <w:sz w:val="24"/>
          <w:szCs w:val="24"/>
        </w:rPr>
        <w:t>d</w:t>
      </w:r>
      <w:r w:rsidR="00217F5E" w:rsidRPr="004E1D07">
        <w:rPr>
          <w:rFonts w:ascii="Calisto MT" w:hAnsi="Calisto MT" w:cs="Times New Roman"/>
          <w:sz w:val="24"/>
          <w:szCs w:val="24"/>
        </w:rPr>
        <w:t>efendant</w:t>
      </w:r>
      <w:r w:rsidR="00217F5E" w:rsidRPr="004E1D07">
        <w:rPr>
          <w:rFonts w:ascii="Calisto MT" w:hAnsi="Calisto MT" w:cs="Times New Roman"/>
          <w:sz w:val="24"/>
          <w:szCs w:val="24"/>
          <w:highlight w:val="yellow"/>
        </w:rPr>
        <w:t>(s)</w:t>
      </w:r>
      <w:r w:rsidR="00217F5E" w:rsidRPr="004E1D07">
        <w:rPr>
          <w:rFonts w:ascii="Calisto MT" w:hAnsi="Calisto MT" w:cs="Times New Roman"/>
          <w:sz w:val="24"/>
          <w:szCs w:val="24"/>
        </w:rPr>
        <w:t xml:space="preserve"> shall use </w:t>
      </w:r>
      <w:r w:rsidR="00D70310" w:rsidRPr="004E1D07">
        <w:rPr>
          <w:rFonts w:ascii="Calisto MT" w:hAnsi="Calisto MT" w:cs="Times New Roman"/>
          <w:sz w:val="24"/>
          <w:szCs w:val="24"/>
        </w:rPr>
        <w:t>blue</w:t>
      </w:r>
      <w:r w:rsidR="00217F5E" w:rsidRPr="004E1D07">
        <w:rPr>
          <w:rFonts w:ascii="Calisto MT" w:hAnsi="Calisto MT" w:cs="Times New Roman"/>
          <w:sz w:val="24"/>
          <w:szCs w:val="24"/>
        </w:rPr>
        <w:t xml:space="preserve"> highlighting for </w:t>
      </w:r>
      <w:r w:rsidR="00217F5E" w:rsidRPr="004E1D07">
        <w:rPr>
          <w:rFonts w:ascii="Calisto MT" w:hAnsi="Calisto MT" w:cs="Times New Roman"/>
          <w:sz w:val="24"/>
          <w:szCs w:val="24"/>
          <w:highlight w:val="yellow"/>
        </w:rPr>
        <w:t>their</w:t>
      </w:r>
      <w:r w:rsidR="006B7ED7" w:rsidRPr="004E1D07">
        <w:rPr>
          <w:rFonts w:ascii="Calisto MT" w:hAnsi="Calisto MT" w:cs="Times New Roman"/>
          <w:sz w:val="24"/>
          <w:szCs w:val="24"/>
          <w:highlight w:val="yellow"/>
        </w:rPr>
        <w:t>/its</w:t>
      </w:r>
      <w:r w:rsidR="006B7ED7" w:rsidRPr="004E1D07">
        <w:rPr>
          <w:rFonts w:ascii="Calisto MT" w:hAnsi="Calisto MT" w:cs="Times New Roman"/>
          <w:sz w:val="24"/>
          <w:szCs w:val="24"/>
        </w:rPr>
        <w:t xml:space="preserve"> designations</w:t>
      </w:r>
      <w:r w:rsidR="00EA0992" w:rsidRPr="004E1D07">
        <w:rPr>
          <w:rFonts w:ascii="Calisto MT" w:hAnsi="Calisto MT" w:cs="Times New Roman"/>
          <w:sz w:val="24"/>
          <w:szCs w:val="24"/>
        </w:rPr>
        <w:t xml:space="preserve"> to which </w:t>
      </w:r>
      <w:r w:rsidR="00A53AAC" w:rsidRPr="004E1D07">
        <w:rPr>
          <w:rFonts w:ascii="Calisto MT" w:hAnsi="Calisto MT" w:cs="Times New Roman"/>
          <w:sz w:val="24"/>
          <w:szCs w:val="24"/>
        </w:rPr>
        <w:t>plaintiff</w:t>
      </w:r>
      <w:r w:rsidR="00A53AAC" w:rsidRPr="004E1D07">
        <w:rPr>
          <w:rFonts w:ascii="Calisto MT" w:hAnsi="Calisto MT" w:cs="Times New Roman"/>
          <w:sz w:val="24"/>
          <w:szCs w:val="24"/>
          <w:highlight w:val="yellow"/>
        </w:rPr>
        <w:t>(s)</w:t>
      </w:r>
      <w:r w:rsidR="00A53AAC" w:rsidRPr="004E1D07">
        <w:rPr>
          <w:rFonts w:ascii="Calisto MT" w:hAnsi="Calisto MT" w:cs="Times New Roman"/>
          <w:sz w:val="24"/>
          <w:szCs w:val="24"/>
        </w:rPr>
        <w:t xml:space="preserve"> object</w:t>
      </w:r>
      <w:r w:rsidR="006B605B" w:rsidRPr="006B605B">
        <w:rPr>
          <w:rFonts w:ascii="Calisto MT" w:hAnsi="Calisto MT" w:cs="Times New Roman"/>
          <w:sz w:val="24"/>
          <w:szCs w:val="24"/>
          <w:highlight w:val="yellow"/>
        </w:rPr>
        <w:t>(s)</w:t>
      </w:r>
      <w:r w:rsidR="006B7ED7" w:rsidRPr="004E1D07">
        <w:rPr>
          <w:rFonts w:ascii="Calisto MT" w:hAnsi="Calisto MT" w:cs="Times New Roman"/>
          <w:sz w:val="24"/>
          <w:szCs w:val="24"/>
        </w:rPr>
        <w:t>.</w:t>
      </w:r>
      <w:r w:rsidR="00FA5D05" w:rsidRPr="004E1D07">
        <w:rPr>
          <w:rFonts w:ascii="Calisto MT" w:hAnsi="Calisto MT" w:cs="Times New Roman"/>
          <w:sz w:val="24"/>
          <w:szCs w:val="24"/>
        </w:rPr>
        <w:t xml:space="preserve">  </w:t>
      </w:r>
      <w:r w:rsidRPr="004E1D07">
        <w:rPr>
          <w:rFonts w:ascii="Calisto MT" w:hAnsi="Calisto MT" w:cs="Times New Roman"/>
          <w:sz w:val="24"/>
          <w:szCs w:val="24"/>
        </w:rPr>
        <w:t xml:space="preserve">So that the copies are not overly cumbersome, the parties shall use condensed transcripts and shall print on both sides of the page.  Electronic copies of the highlighted transcripts in .pdf form shall be e-mailed to Chambers. </w:t>
      </w:r>
    </w:p>
    <w:p w14:paraId="021751BF" w14:textId="77777777" w:rsidR="00294FD9" w:rsidRPr="001663C2" w:rsidRDefault="00294FD9" w:rsidP="00294FD9">
      <w:pPr>
        <w:tabs>
          <w:tab w:val="left" w:pos="720"/>
        </w:tabs>
        <w:autoSpaceDE w:val="0"/>
        <w:autoSpaceDN w:val="0"/>
        <w:adjustRightInd w:val="0"/>
        <w:spacing w:after="0" w:line="240" w:lineRule="auto"/>
        <w:ind w:left="1800" w:hanging="360"/>
        <w:rPr>
          <w:rFonts w:ascii="Calisto MT" w:hAnsi="Calisto MT" w:cs="Times New Roman"/>
          <w:sz w:val="24"/>
          <w:szCs w:val="24"/>
        </w:rPr>
      </w:pPr>
    </w:p>
    <w:p w14:paraId="53A7BBBE" w14:textId="5AB86949" w:rsidR="00294FD9" w:rsidRPr="001663C2" w:rsidRDefault="00294FD9" w:rsidP="00294FD9">
      <w:pPr>
        <w:tabs>
          <w:tab w:val="left" w:pos="720"/>
        </w:tabs>
        <w:autoSpaceDE w:val="0"/>
        <w:autoSpaceDN w:val="0"/>
        <w:adjustRightInd w:val="0"/>
        <w:spacing w:after="0" w:line="240" w:lineRule="auto"/>
        <w:ind w:left="1440" w:hanging="360"/>
        <w:rPr>
          <w:rFonts w:ascii="Calisto MT" w:hAnsi="Calisto MT" w:cs="Times New Roman"/>
          <w:sz w:val="24"/>
          <w:szCs w:val="24"/>
        </w:rPr>
      </w:pPr>
      <w:r w:rsidRPr="001663C2">
        <w:rPr>
          <w:rFonts w:ascii="Calisto MT" w:hAnsi="Calisto MT" w:cs="Times New Roman"/>
          <w:sz w:val="24"/>
          <w:szCs w:val="24"/>
        </w:rPr>
        <w:lastRenderedPageBreak/>
        <w:t>d.</w:t>
      </w:r>
      <w:r w:rsidRPr="001663C2">
        <w:rPr>
          <w:rFonts w:ascii="Calisto MT" w:hAnsi="Calisto MT" w:cs="Times New Roman"/>
          <w:b/>
          <w:sz w:val="24"/>
          <w:szCs w:val="24"/>
        </w:rPr>
        <w:t xml:space="preserve">  </w:t>
      </w:r>
      <w:r w:rsidRPr="001663C2">
        <w:rPr>
          <w:rFonts w:ascii="Calisto MT" w:hAnsi="Calisto MT" w:cs="Times New Roman"/>
          <w:b/>
          <w:sz w:val="24"/>
          <w:szCs w:val="24"/>
        </w:rPr>
        <w:tab/>
        <w:t>Jury Charge:</w:t>
      </w:r>
      <w:r w:rsidRPr="001663C2">
        <w:rPr>
          <w:rFonts w:ascii="Calisto MT" w:hAnsi="Calisto MT" w:cs="Times New Roman"/>
          <w:sz w:val="24"/>
          <w:szCs w:val="24"/>
        </w:rPr>
        <w:t xml:space="preserve">  The parties shall file a joint proposed jury charge and verdict form, agreed to by all </w:t>
      </w:r>
      <w:r w:rsidRPr="008903A2">
        <w:rPr>
          <w:rFonts w:ascii="Calisto MT" w:hAnsi="Calisto MT" w:cs="Times New Roman"/>
          <w:sz w:val="24"/>
          <w:szCs w:val="24"/>
        </w:rPr>
        <w:t xml:space="preserve">parties to the maximum extent possible, no later than </w:t>
      </w:r>
      <w:sdt>
        <w:sdtPr>
          <w:rPr>
            <w:rFonts w:ascii="Calisto MT" w:hAnsi="Calisto MT" w:cs="Times New Roman"/>
            <w:sz w:val="24"/>
            <w:szCs w:val="24"/>
            <w:highlight w:val="yellow"/>
          </w:rPr>
          <w:alias w:val="14d Before Trial"/>
          <w:tag w:val="14d Before Trial"/>
          <w:id w:val="-277883168"/>
          <w:placeholder>
            <w:docPart w:val="90464CE17A9C4F398880C176E837465D"/>
          </w:placeholder>
          <w:showingPlcHdr/>
          <w:dataBinding w:prefixMappings="xmlns:ns0='Dates' " w:xpath="/ns0:Dates[1]/ns0:Date9[1]" w:storeItemID="{948092E2-EFE7-4DBB-9851-17F7D516179E}"/>
          <w:date w:fullDate="2021-11-16T00:00:00Z">
            <w:dateFormat w:val="MMMM d, yyyy"/>
            <w:lid w:val="en-US"/>
            <w:storeMappedDataAs w:val="dateTime"/>
            <w:calendar w:val="gregorian"/>
          </w:date>
        </w:sdtPr>
        <w:sdtEndPr/>
        <w:sdtContent>
          <w:r w:rsidR="00B10718" w:rsidRPr="002F6C22">
            <w:rPr>
              <w:rStyle w:val="PlaceholderText"/>
              <w:rFonts w:ascii="Calisto MT" w:hAnsi="Calisto MT"/>
              <w:color w:val="auto"/>
              <w:sz w:val="24"/>
              <w:szCs w:val="24"/>
              <w:highlight w:val="yellow"/>
            </w:rPr>
            <w:t>DATE—14 Days Before Trial</w:t>
          </w:r>
        </w:sdtContent>
      </w:sdt>
      <w:r w:rsidRPr="002F6C22">
        <w:rPr>
          <w:rFonts w:ascii="Calisto MT" w:hAnsi="Calisto MT" w:cs="Times New Roman"/>
          <w:sz w:val="24"/>
          <w:szCs w:val="24"/>
          <w:highlight w:val="yellow"/>
        </w:rPr>
        <w:t>.</w:t>
      </w:r>
      <w:r w:rsidRPr="008903A2">
        <w:rPr>
          <w:rFonts w:ascii="Calisto MT" w:hAnsi="Calisto MT" w:cs="Times New Roman"/>
          <w:sz w:val="24"/>
          <w:szCs w:val="24"/>
        </w:rPr>
        <w:t xml:space="preserve">  The parties shall simultaneously email the agreed proposed jury charge</w:t>
      </w:r>
      <w:r w:rsidRPr="001663C2">
        <w:rPr>
          <w:rFonts w:ascii="Calisto MT" w:hAnsi="Calisto MT" w:cs="Times New Roman"/>
          <w:sz w:val="24"/>
          <w:szCs w:val="24"/>
        </w:rPr>
        <w:t xml:space="preserve"> and verdict form in Word format to the Court at Hendrix_Orders@txnd.uscourts.gov.  Counsel for </w:t>
      </w:r>
      <w:r w:rsidR="005932E8" w:rsidRPr="001663C2">
        <w:rPr>
          <w:rFonts w:ascii="Calisto MT" w:hAnsi="Calisto MT" w:cs="Times New Roman"/>
          <w:sz w:val="24"/>
          <w:szCs w:val="24"/>
        </w:rPr>
        <w:t>p</w:t>
      </w:r>
      <w:r w:rsidRPr="001663C2">
        <w:rPr>
          <w:rFonts w:ascii="Calisto MT" w:hAnsi="Calisto MT" w:cs="Times New Roman"/>
          <w:sz w:val="24"/>
          <w:szCs w:val="24"/>
        </w:rPr>
        <w:t xml:space="preserve">laintiff(s) is responsible for typing, collating, and otherwise preparing, filing, and serving the final document, but, if no plaintiff is represented by counsel, counsel for </w:t>
      </w:r>
      <w:r w:rsidR="00870477" w:rsidRPr="001663C2">
        <w:rPr>
          <w:rFonts w:ascii="Calisto MT" w:hAnsi="Calisto MT" w:cs="Times New Roman"/>
          <w:sz w:val="24"/>
          <w:szCs w:val="24"/>
        </w:rPr>
        <w:t>d</w:t>
      </w:r>
      <w:r w:rsidRPr="001663C2">
        <w:rPr>
          <w:rFonts w:ascii="Calisto MT" w:hAnsi="Calisto MT" w:cs="Times New Roman"/>
          <w:sz w:val="24"/>
          <w:szCs w:val="24"/>
        </w:rPr>
        <w:t>efendant(s) must assume this responsibility.  All proposed jury instructions and questions must be accompanied by citation to statutory or case-law authority and/or pattern instructions, and the Court advises the parties to rely, wherever possible, on U.S. Supreme Court and/or Fifth Circuit authority and pattern instructions or relevant state law authority and pattern instructions.</w:t>
      </w:r>
    </w:p>
    <w:p w14:paraId="64DA3A12" w14:textId="77777777" w:rsidR="00294FD9" w:rsidRPr="001663C2" w:rsidRDefault="00294FD9" w:rsidP="00294FD9">
      <w:pPr>
        <w:tabs>
          <w:tab w:val="left" w:pos="720"/>
        </w:tabs>
        <w:autoSpaceDE w:val="0"/>
        <w:autoSpaceDN w:val="0"/>
        <w:adjustRightInd w:val="0"/>
        <w:spacing w:after="0" w:line="240" w:lineRule="auto"/>
        <w:ind w:left="1800" w:hanging="360"/>
        <w:rPr>
          <w:rFonts w:ascii="Calisto MT" w:hAnsi="Calisto MT" w:cs="Times New Roman"/>
          <w:sz w:val="24"/>
          <w:szCs w:val="24"/>
        </w:rPr>
      </w:pPr>
    </w:p>
    <w:p w14:paraId="22F2B169" w14:textId="77777777" w:rsidR="00294FD9" w:rsidRPr="001663C2" w:rsidRDefault="00294FD9" w:rsidP="00294FD9">
      <w:pPr>
        <w:tabs>
          <w:tab w:val="left" w:pos="720"/>
        </w:tabs>
        <w:autoSpaceDE w:val="0"/>
        <w:autoSpaceDN w:val="0"/>
        <w:adjustRightInd w:val="0"/>
        <w:spacing w:after="0" w:line="240" w:lineRule="auto"/>
        <w:ind w:left="1440" w:hanging="360"/>
        <w:rPr>
          <w:rFonts w:ascii="Calisto MT" w:hAnsi="Calisto MT" w:cs="Times New Roman"/>
          <w:sz w:val="24"/>
          <w:szCs w:val="24"/>
        </w:rPr>
      </w:pPr>
      <w:r w:rsidRPr="001663C2">
        <w:rPr>
          <w:rFonts w:ascii="Calisto MT" w:hAnsi="Calisto MT" w:cs="Times New Roman"/>
          <w:sz w:val="24"/>
          <w:szCs w:val="24"/>
        </w:rPr>
        <w:tab/>
        <w:t>The Court expects the parties to engage—in person, by telephone, or via video teleconference—in meaningful discussions to reach agreement on each portion of the proposed jury charge and verdict form.  When a disagreement persists, those portions of the joint proposed jury charge that are proposed by any plaintiff, but objected to by any defendant, must be underlined.  Those portions of the jury instructions or questions that are proposed by any defendant, but objected to by any plaintiff, must be in boldface.  Competing versions of instructions or questions on the same topic must appear sequentially in the joint proposed jury charge and verdict form, with a plaintiff’s version listed first and a defendant’s version listed second.  To the extent that the joint proposed jury charge and verdict form includes any disputed portions, each party must also file a brief in support of its legal positions regarding the disputed portions of the joint proposed jury charge and verdict form.</w:t>
      </w:r>
    </w:p>
    <w:p w14:paraId="538CE00F" w14:textId="77777777" w:rsidR="00294FD9" w:rsidRPr="001663C2" w:rsidRDefault="00294FD9" w:rsidP="00294FD9">
      <w:pPr>
        <w:tabs>
          <w:tab w:val="left" w:pos="720"/>
        </w:tabs>
        <w:autoSpaceDE w:val="0"/>
        <w:autoSpaceDN w:val="0"/>
        <w:adjustRightInd w:val="0"/>
        <w:spacing w:after="0" w:line="240" w:lineRule="auto"/>
        <w:ind w:left="1800" w:hanging="360"/>
        <w:rPr>
          <w:rFonts w:ascii="Calisto MT" w:hAnsi="Calisto MT" w:cs="Times New Roman"/>
          <w:sz w:val="24"/>
          <w:szCs w:val="24"/>
        </w:rPr>
      </w:pPr>
    </w:p>
    <w:p w14:paraId="5E7C9443" w14:textId="77777777" w:rsidR="00294FD9" w:rsidRPr="001663C2" w:rsidRDefault="00294FD9" w:rsidP="00294FD9">
      <w:pPr>
        <w:tabs>
          <w:tab w:val="left" w:pos="720"/>
        </w:tabs>
        <w:autoSpaceDE w:val="0"/>
        <w:autoSpaceDN w:val="0"/>
        <w:adjustRightInd w:val="0"/>
        <w:spacing w:after="0" w:line="240" w:lineRule="auto"/>
        <w:ind w:left="1440" w:hanging="360"/>
        <w:rPr>
          <w:rFonts w:ascii="Calisto MT" w:hAnsi="Calisto MT" w:cs="Times New Roman"/>
          <w:sz w:val="24"/>
          <w:szCs w:val="24"/>
        </w:rPr>
      </w:pPr>
      <w:r w:rsidRPr="001663C2">
        <w:rPr>
          <w:rFonts w:ascii="Calisto MT" w:hAnsi="Calisto MT" w:cs="Times New Roman"/>
          <w:sz w:val="24"/>
          <w:szCs w:val="24"/>
        </w:rPr>
        <w:tab/>
        <w:t>If supplemental jury instructions or questions become necessary due to the nature of the evidence presented at trial, any proposed supplemental instructions or questions must be filed with the Clerk of Court as soon as reasonably possible and simultaneously emailed in Word format to the Court at Hendrix_Orders@txnd.uscourts.gov.</w:t>
      </w:r>
    </w:p>
    <w:p w14:paraId="6C50AEFF" w14:textId="77777777" w:rsidR="00294FD9" w:rsidRPr="001663C2" w:rsidRDefault="00294FD9" w:rsidP="00294FD9">
      <w:pPr>
        <w:tabs>
          <w:tab w:val="left" w:pos="720"/>
        </w:tabs>
        <w:autoSpaceDE w:val="0"/>
        <w:autoSpaceDN w:val="0"/>
        <w:adjustRightInd w:val="0"/>
        <w:spacing w:after="0" w:line="240" w:lineRule="auto"/>
        <w:ind w:left="1800" w:hanging="360"/>
        <w:rPr>
          <w:rFonts w:ascii="Calisto MT" w:hAnsi="Calisto MT" w:cs="Times New Roman"/>
          <w:sz w:val="24"/>
          <w:szCs w:val="24"/>
        </w:rPr>
      </w:pPr>
    </w:p>
    <w:p w14:paraId="6E56529D" w14:textId="6198585B" w:rsidR="00294FD9" w:rsidRPr="008903A2" w:rsidRDefault="00294FD9" w:rsidP="00294FD9">
      <w:pPr>
        <w:tabs>
          <w:tab w:val="left" w:pos="720"/>
          <w:tab w:val="left" w:pos="9360"/>
        </w:tabs>
        <w:autoSpaceDE w:val="0"/>
        <w:autoSpaceDN w:val="0"/>
        <w:adjustRightInd w:val="0"/>
        <w:spacing w:after="0" w:line="240" w:lineRule="auto"/>
        <w:ind w:left="1440" w:hanging="360"/>
        <w:rPr>
          <w:rFonts w:ascii="Calisto MT" w:hAnsi="Calisto MT"/>
          <w:sz w:val="24"/>
          <w:szCs w:val="24"/>
        </w:rPr>
      </w:pPr>
      <w:r w:rsidRPr="001663C2">
        <w:rPr>
          <w:rFonts w:ascii="Calisto MT" w:hAnsi="Calisto MT" w:cs="Times New Roman"/>
          <w:sz w:val="24"/>
          <w:szCs w:val="24"/>
        </w:rPr>
        <w:t>e.</w:t>
      </w:r>
      <w:r w:rsidRPr="001663C2">
        <w:rPr>
          <w:rFonts w:ascii="Calisto MT" w:hAnsi="Calisto MT" w:cs="Times New Roman"/>
          <w:b/>
          <w:sz w:val="24"/>
          <w:szCs w:val="24"/>
        </w:rPr>
        <w:t xml:space="preserve">  </w:t>
      </w:r>
      <w:r w:rsidRPr="001663C2">
        <w:rPr>
          <w:rFonts w:ascii="Calisto MT" w:hAnsi="Calisto MT" w:cs="Times New Roman"/>
          <w:b/>
          <w:sz w:val="24"/>
          <w:szCs w:val="24"/>
        </w:rPr>
        <w:tab/>
        <w:t>Voir Dire:</w:t>
      </w:r>
      <w:r w:rsidRPr="001663C2">
        <w:rPr>
          <w:rFonts w:ascii="Calisto MT" w:hAnsi="Calisto MT" w:cs="Times New Roman"/>
          <w:sz w:val="24"/>
          <w:szCs w:val="24"/>
        </w:rPr>
        <w:t xml:space="preserve">  The parties </w:t>
      </w:r>
      <w:r w:rsidRPr="008903A2">
        <w:rPr>
          <w:rFonts w:ascii="Calisto MT" w:hAnsi="Calisto MT" w:cs="Times New Roman"/>
          <w:sz w:val="24"/>
          <w:szCs w:val="24"/>
        </w:rPr>
        <w:t>must submit proposed voir dire questions, if any, by</w:t>
      </w:r>
      <w:r w:rsidR="005C3F02" w:rsidRPr="008903A2">
        <w:rPr>
          <w:rFonts w:ascii="Calisto MT" w:hAnsi="Calisto MT" w:cs="Times New Roman"/>
          <w:sz w:val="24"/>
          <w:szCs w:val="24"/>
        </w:rPr>
        <w:t xml:space="preserve"> </w:t>
      </w:r>
      <w:sdt>
        <w:sdtPr>
          <w:rPr>
            <w:rFonts w:ascii="Calisto MT" w:hAnsi="Calisto MT" w:cs="Times New Roman"/>
            <w:sz w:val="24"/>
            <w:szCs w:val="24"/>
          </w:rPr>
          <w:alias w:val="14d Before Trial"/>
          <w:tag w:val="14d Before Trial"/>
          <w:id w:val="2044097463"/>
          <w:placeholder>
            <w:docPart w:val="9F0EDFE9C3DB412D9F3C580CCE412674"/>
          </w:placeholder>
          <w:showingPlcHdr/>
          <w:dataBinding w:prefixMappings="xmlns:ns0='Dates' " w:xpath="/ns0:Dates[1]/ns0:Date9[1]" w:storeItemID="{948092E2-EFE7-4DBB-9851-17F7D516179E}"/>
          <w:date w:fullDate="2021-11-17T00:00:00Z">
            <w:dateFormat w:val="MMMM d, yyyy"/>
            <w:lid w:val="en-US"/>
            <w:storeMappedDataAs w:val="dateTime"/>
            <w:calendar w:val="gregorian"/>
          </w:date>
        </w:sdtPr>
        <w:sdtEndPr/>
        <w:sdtContent>
          <w:r w:rsidR="005C3F02" w:rsidRPr="008903A2">
            <w:rPr>
              <w:rStyle w:val="PlaceholderText"/>
              <w:rFonts w:ascii="Calisto MT" w:hAnsi="Calisto MT"/>
              <w:color w:val="auto"/>
              <w:sz w:val="24"/>
              <w:szCs w:val="24"/>
            </w:rPr>
            <w:t>DATE—14 Days Before Trial</w:t>
          </w:r>
        </w:sdtContent>
      </w:sdt>
      <w:r w:rsidRPr="008903A2">
        <w:rPr>
          <w:rFonts w:ascii="Calisto MT" w:hAnsi="Calisto MT" w:cs="Times New Roman"/>
          <w:sz w:val="24"/>
          <w:szCs w:val="24"/>
        </w:rPr>
        <w:t>.  The Court will conduct the principal voir dire, and, unless the parties are otherwise notified, the Court will permit one attorney per side to ask follow-up questions, usually subject to a 20-minute time limit.  The Court does not routinely use jury questionnaires or surveys, but the Court will consider requests for the issuance of a jury questionnaire if all parties agree on the proposed questions for the Court to include and the proposed questions are submitted to the Court no later than</w:t>
      </w:r>
      <w:r w:rsidR="005C3F02" w:rsidRPr="008903A2">
        <w:rPr>
          <w:rFonts w:ascii="Calisto MT" w:hAnsi="Calisto MT" w:cs="Times New Roman"/>
          <w:sz w:val="24"/>
          <w:szCs w:val="24"/>
        </w:rPr>
        <w:t xml:space="preserve"> </w:t>
      </w:r>
      <w:sdt>
        <w:sdtPr>
          <w:rPr>
            <w:rFonts w:ascii="Calisto MT" w:hAnsi="Calisto MT" w:cs="Times New Roman"/>
            <w:sz w:val="24"/>
            <w:szCs w:val="24"/>
          </w:rPr>
          <w:alias w:val="14d Before Trial"/>
          <w:tag w:val="14d Before Trial"/>
          <w:id w:val="-1167632859"/>
          <w:placeholder>
            <w:docPart w:val="B6A7655D0EA64D5D9419AF95ACD79554"/>
          </w:placeholder>
          <w:showingPlcHdr/>
          <w:dataBinding w:prefixMappings="xmlns:ns0='Dates' " w:xpath="/ns0:Dates[1]/ns0:Date9[1]" w:storeItemID="{948092E2-EFE7-4DBB-9851-17F7D516179E}"/>
          <w:date w:fullDate="2021-11-17T00:00:00Z">
            <w:dateFormat w:val="MMMM d, yyyy"/>
            <w:lid w:val="en-US"/>
            <w:storeMappedDataAs w:val="dateTime"/>
            <w:calendar w:val="gregorian"/>
          </w:date>
        </w:sdtPr>
        <w:sdtEndPr/>
        <w:sdtContent>
          <w:r w:rsidR="005C3F02" w:rsidRPr="002F6C22">
            <w:rPr>
              <w:rStyle w:val="PlaceholderText"/>
              <w:rFonts w:ascii="Calisto MT" w:hAnsi="Calisto MT"/>
              <w:color w:val="auto"/>
              <w:sz w:val="24"/>
              <w:szCs w:val="24"/>
              <w:highlight w:val="yellow"/>
            </w:rPr>
            <w:t>DATE—14 Days Before Trial</w:t>
          </w:r>
        </w:sdtContent>
      </w:sdt>
      <w:r w:rsidRPr="008903A2">
        <w:rPr>
          <w:rFonts w:ascii="Calisto MT" w:hAnsi="Calisto MT" w:cs="Times New Roman"/>
          <w:sz w:val="24"/>
          <w:szCs w:val="24"/>
        </w:rPr>
        <w:t>.</w:t>
      </w:r>
    </w:p>
    <w:p w14:paraId="00AC331F" w14:textId="77777777" w:rsidR="00294FD9" w:rsidRPr="001663C2" w:rsidRDefault="00294FD9" w:rsidP="00294FD9">
      <w:pPr>
        <w:tabs>
          <w:tab w:val="left" w:pos="720"/>
          <w:tab w:val="left" w:pos="9360"/>
        </w:tabs>
        <w:autoSpaceDE w:val="0"/>
        <w:autoSpaceDN w:val="0"/>
        <w:adjustRightInd w:val="0"/>
        <w:spacing w:after="0" w:line="240" w:lineRule="auto"/>
        <w:ind w:left="1440"/>
        <w:rPr>
          <w:rFonts w:ascii="Calisto MT" w:hAnsi="Calisto MT" w:cs="Times New Roman"/>
          <w:b/>
          <w:sz w:val="24"/>
          <w:szCs w:val="24"/>
        </w:rPr>
      </w:pPr>
    </w:p>
    <w:p w14:paraId="6931D6E5" w14:textId="0947BE5C" w:rsidR="00294FD9" w:rsidRDefault="00294FD9" w:rsidP="00CA61E6">
      <w:pPr>
        <w:tabs>
          <w:tab w:val="left" w:pos="720"/>
          <w:tab w:val="left" w:pos="9360"/>
        </w:tabs>
        <w:autoSpaceDE w:val="0"/>
        <w:autoSpaceDN w:val="0"/>
        <w:adjustRightInd w:val="0"/>
        <w:spacing w:after="0" w:line="240" w:lineRule="auto"/>
        <w:ind w:left="1440" w:hanging="360"/>
        <w:rPr>
          <w:rFonts w:ascii="Calisto MT" w:hAnsi="Calisto MT" w:cs="Times New Roman"/>
          <w:sz w:val="24"/>
          <w:szCs w:val="24"/>
        </w:rPr>
      </w:pPr>
      <w:r w:rsidRPr="001663C2">
        <w:rPr>
          <w:rFonts w:ascii="Calisto MT" w:hAnsi="Calisto MT" w:cs="Times New Roman"/>
          <w:sz w:val="24"/>
          <w:szCs w:val="24"/>
        </w:rPr>
        <w:t>f.</w:t>
      </w:r>
      <w:r w:rsidRPr="001663C2">
        <w:rPr>
          <w:rFonts w:ascii="Calisto MT" w:hAnsi="Calisto MT" w:cs="Times New Roman"/>
          <w:sz w:val="24"/>
          <w:szCs w:val="24"/>
        </w:rPr>
        <w:tab/>
      </w:r>
      <w:r w:rsidRPr="001663C2">
        <w:rPr>
          <w:rFonts w:ascii="Calisto MT" w:hAnsi="Calisto MT" w:cs="Times New Roman"/>
          <w:b/>
          <w:sz w:val="24"/>
          <w:szCs w:val="24"/>
        </w:rPr>
        <w:t>Motions in Limine:</w:t>
      </w:r>
      <w:r w:rsidRPr="001663C2">
        <w:rPr>
          <w:rFonts w:ascii="Calisto MT" w:hAnsi="Calisto MT" w:cs="Times New Roman"/>
          <w:sz w:val="24"/>
          <w:szCs w:val="24"/>
        </w:rPr>
        <w:t xml:space="preserve">  Motions in limine should not be filed as a matter of course.  If filed, counsel must </w:t>
      </w:r>
      <w:r w:rsidRPr="008903A2">
        <w:rPr>
          <w:rFonts w:ascii="Calisto MT" w:hAnsi="Calisto MT" w:cs="Times New Roman"/>
          <w:sz w:val="24"/>
          <w:szCs w:val="24"/>
        </w:rPr>
        <w:t xml:space="preserve">file them with the Court and serve them on the </w:t>
      </w:r>
      <w:r w:rsidRPr="008903A2">
        <w:rPr>
          <w:rFonts w:ascii="Calisto MT" w:hAnsi="Calisto MT" w:cs="Times New Roman"/>
          <w:sz w:val="24"/>
          <w:szCs w:val="24"/>
        </w:rPr>
        <w:lastRenderedPageBreak/>
        <w:t>opposing party by</w:t>
      </w:r>
      <w:r w:rsidR="005C3F02" w:rsidRPr="008903A2">
        <w:rPr>
          <w:rFonts w:ascii="Calisto MT" w:hAnsi="Calisto MT" w:cs="Times New Roman"/>
          <w:sz w:val="24"/>
          <w:szCs w:val="24"/>
        </w:rPr>
        <w:t xml:space="preserve"> </w:t>
      </w:r>
      <w:sdt>
        <w:sdtPr>
          <w:rPr>
            <w:rFonts w:ascii="Calisto MT" w:hAnsi="Calisto MT" w:cs="Times New Roman"/>
            <w:sz w:val="24"/>
            <w:szCs w:val="24"/>
          </w:rPr>
          <w:alias w:val="14d Before Trial"/>
          <w:tag w:val="14d Before Trial"/>
          <w:id w:val="-849103397"/>
          <w:placeholder>
            <w:docPart w:val="2A89A200CE5A4C0294C62D7D45037D45"/>
          </w:placeholder>
          <w:showingPlcHdr/>
          <w:dataBinding w:prefixMappings="xmlns:ns0='Dates' " w:xpath="/ns0:Dates[1]/ns0:Date9[1]" w:storeItemID="{948092E2-EFE7-4DBB-9851-17F7D516179E}"/>
          <w:date>
            <w:dateFormat w:val="MMMM d, yyyy"/>
            <w:lid w:val="en-US"/>
            <w:storeMappedDataAs w:val="dateTime"/>
            <w:calendar w:val="gregorian"/>
          </w:date>
        </w:sdtPr>
        <w:sdtEndPr/>
        <w:sdtContent>
          <w:r w:rsidR="005C3F02" w:rsidRPr="008903A2">
            <w:rPr>
              <w:rStyle w:val="PlaceholderText"/>
              <w:rFonts w:ascii="Calisto MT" w:hAnsi="Calisto MT"/>
              <w:color w:val="auto"/>
              <w:sz w:val="24"/>
              <w:szCs w:val="24"/>
            </w:rPr>
            <w:t>DATE—14 Days Before Trial</w:t>
          </w:r>
        </w:sdtContent>
      </w:sdt>
      <w:r w:rsidRPr="008903A2">
        <w:rPr>
          <w:rFonts w:ascii="Calisto MT" w:hAnsi="Calisto MT" w:cs="Times New Roman"/>
          <w:sz w:val="24"/>
          <w:szCs w:val="24"/>
        </w:rPr>
        <w:t xml:space="preserve">.  Responses must be filed with the Court and served on the opposing party </w:t>
      </w:r>
      <w:r w:rsidRPr="008903A2">
        <w:rPr>
          <w:rFonts w:ascii="Calisto MT" w:hAnsi="Calisto MT" w:cs="Times New Roman"/>
          <w:sz w:val="24"/>
          <w:szCs w:val="24"/>
          <w:highlight w:val="yellow"/>
        </w:rPr>
        <w:t>by</w:t>
      </w:r>
      <w:r w:rsidR="001663C2" w:rsidRPr="008903A2">
        <w:rPr>
          <w:rFonts w:ascii="Calisto MT" w:hAnsi="Calisto MT" w:cs="Times New Roman"/>
          <w:sz w:val="24"/>
          <w:szCs w:val="24"/>
          <w:highlight w:val="yellow"/>
        </w:rPr>
        <w:t xml:space="preserve"> </w:t>
      </w:r>
      <w:sdt>
        <w:sdtPr>
          <w:rPr>
            <w:rFonts w:ascii="Calisto MT" w:hAnsi="Calisto MT" w:cs="Times New Roman"/>
            <w:sz w:val="24"/>
            <w:szCs w:val="24"/>
            <w:highlight w:val="yellow"/>
          </w:rPr>
          <w:alias w:val="7d Before Trial"/>
          <w:tag w:val="7d Before Trial"/>
          <w:id w:val="-1184812115"/>
          <w:placeholder>
            <w:docPart w:val="58DC5A59BBE048199C71E83B23D51DB2"/>
          </w:placeholder>
          <w:showingPlcHdr/>
          <w:dataBinding w:prefixMappings="xmlns:ns0='Dates' " w:xpath="/ns0:Dates[1]/ns0:Date11[1]" w:storeItemID="{948092E2-EFE7-4DBB-9851-17F7D516179E}"/>
          <w:date w:fullDate="2021-11-15T00:00:00Z">
            <w:dateFormat w:val="MMMM d, yyyy"/>
            <w:lid w:val="en-US"/>
            <w:storeMappedDataAs w:val="dateTime"/>
            <w:calendar w:val="gregorian"/>
          </w:date>
        </w:sdtPr>
        <w:sdtEndPr/>
        <w:sdtContent>
          <w:r w:rsidR="001663C2" w:rsidRPr="008903A2">
            <w:rPr>
              <w:rStyle w:val="PlaceholderText"/>
              <w:rFonts w:ascii="Calisto MT" w:hAnsi="Calisto MT"/>
              <w:color w:val="auto"/>
              <w:sz w:val="24"/>
              <w:szCs w:val="24"/>
              <w:highlight w:val="yellow"/>
            </w:rPr>
            <w:t>DATE</w:t>
          </w:r>
          <w:r w:rsidR="00CA61E6" w:rsidRPr="008903A2">
            <w:rPr>
              <w:rStyle w:val="PlaceholderText"/>
              <w:rFonts w:ascii="Calisto MT" w:hAnsi="Calisto MT"/>
              <w:color w:val="auto"/>
              <w:sz w:val="24"/>
              <w:szCs w:val="24"/>
              <w:highlight w:val="yellow"/>
            </w:rPr>
            <w:t>-7 Days Before Trial</w:t>
          </w:r>
        </w:sdtContent>
      </w:sdt>
      <w:r w:rsidRPr="008903A2">
        <w:rPr>
          <w:rFonts w:ascii="Calisto MT" w:hAnsi="Calisto MT" w:cs="Times New Roman"/>
          <w:sz w:val="24"/>
          <w:szCs w:val="24"/>
          <w:highlight w:val="yellow"/>
        </w:rPr>
        <w:t>.</w:t>
      </w:r>
      <w:r w:rsidRPr="008903A2">
        <w:rPr>
          <w:rFonts w:ascii="Calisto MT" w:hAnsi="Calisto MT" w:cs="Times New Roman"/>
          <w:sz w:val="24"/>
          <w:szCs w:val="24"/>
        </w:rPr>
        <w:t xml:space="preserve">  Replies to responses are not permitted except by leave of court in extraordinary circumstances.  Motions</w:t>
      </w:r>
      <w:r w:rsidRPr="001663C2">
        <w:rPr>
          <w:rFonts w:ascii="Calisto MT" w:hAnsi="Calisto MT" w:cs="Times New Roman"/>
          <w:sz w:val="24"/>
          <w:szCs w:val="24"/>
        </w:rPr>
        <w:t xml:space="preserve"> in limine must be limited to matters that meet the following requirements: (1) the matter cannot adequately be raised by an objection at trial without prejudic</w:t>
      </w:r>
      <w:r w:rsidRPr="0050718C">
        <w:rPr>
          <w:rFonts w:ascii="Calisto MT" w:hAnsi="Calisto MT" w:cs="Times New Roman"/>
          <w:sz w:val="24"/>
          <w:szCs w:val="24"/>
        </w:rPr>
        <w:t>ing the moving party</w:t>
      </w:r>
      <w:r>
        <w:rPr>
          <w:rFonts w:ascii="Calisto MT" w:hAnsi="Calisto MT" w:cs="Times New Roman"/>
          <w:sz w:val="24"/>
          <w:szCs w:val="24"/>
        </w:rPr>
        <w:t>,</w:t>
      </w:r>
      <w:r w:rsidRPr="0050718C">
        <w:rPr>
          <w:rFonts w:ascii="Calisto MT" w:hAnsi="Calisto MT" w:cs="Times New Roman"/>
          <w:sz w:val="24"/>
          <w:szCs w:val="24"/>
        </w:rPr>
        <w:t xml:space="preserve"> and (2)</w:t>
      </w:r>
      <w:r>
        <w:rPr>
          <w:rFonts w:ascii="Calisto MT" w:hAnsi="Calisto MT" w:cs="Times New Roman"/>
          <w:sz w:val="24"/>
          <w:szCs w:val="24"/>
        </w:rPr>
        <w:t> </w:t>
      </w:r>
      <w:r w:rsidRPr="0050718C">
        <w:rPr>
          <w:rFonts w:ascii="Calisto MT" w:hAnsi="Calisto MT" w:cs="Times New Roman"/>
          <w:sz w:val="24"/>
          <w:szCs w:val="24"/>
        </w:rPr>
        <w:t>the prejudice of mentioning the matter in the jury’s presence cannot be cured by an instruction from the Court.</w:t>
      </w:r>
      <w:r>
        <w:rPr>
          <w:rFonts w:ascii="Calisto MT" w:hAnsi="Calisto MT" w:cs="Times New Roman"/>
          <w:sz w:val="24"/>
          <w:szCs w:val="24"/>
        </w:rPr>
        <w:t xml:space="preserve"> </w:t>
      </w:r>
      <w:r w:rsidRPr="0050718C">
        <w:rPr>
          <w:rFonts w:ascii="Calisto MT" w:hAnsi="Calisto MT" w:cs="Times New Roman"/>
          <w:sz w:val="24"/>
          <w:szCs w:val="24"/>
        </w:rPr>
        <w:t xml:space="preserve"> Motions in limine must include neither “standard” requests not tailored to a case-specific matter nor issues presented in an effort to obtain substantive rulings that should have been requested in advance of trial by appropriate motion.</w:t>
      </w:r>
    </w:p>
    <w:p w14:paraId="380DF698" w14:textId="77777777" w:rsidR="00294FD9" w:rsidRPr="007D567F" w:rsidRDefault="00294FD9" w:rsidP="00294FD9">
      <w:pPr>
        <w:tabs>
          <w:tab w:val="left" w:pos="720"/>
          <w:tab w:val="left" w:pos="1440"/>
        </w:tabs>
        <w:autoSpaceDE w:val="0"/>
        <w:autoSpaceDN w:val="0"/>
        <w:adjustRightInd w:val="0"/>
        <w:spacing w:after="0" w:line="240" w:lineRule="auto"/>
        <w:rPr>
          <w:rFonts w:ascii="Calisto MT" w:hAnsi="Calisto MT" w:cs="Times New Roman"/>
          <w:sz w:val="24"/>
          <w:szCs w:val="24"/>
        </w:rPr>
      </w:pPr>
    </w:p>
    <w:p w14:paraId="0AB9FDA3" w14:textId="64E6CBC9" w:rsidR="00294FD9" w:rsidRDefault="00294FD9" w:rsidP="00294FD9">
      <w:pPr>
        <w:tabs>
          <w:tab w:val="left" w:pos="720"/>
        </w:tabs>
        <w:autoSpaceDE w:val="0"/>
        <w:autoSpaceDN w:val="0"/>
        <w:adjustRightInd w:val="0"/>
        <w:spacing w:after="0" w:line="240" w:lineRule="auto"/>
        <w:ind w:left="1440" w:hanging="360"/>
        <w:rPr>
          <w:rFonts w:ascii="Calisto MT" w:hAnsi="Calisto MT" w:cs="Times New Roman"/>
          <w:sz w:val="24"/>
          <w:szCs w:val="24"/>
        </w:rPr>
      </w:pPr>
      <w:r w:rsidRPr="00C70AFC">
        <w:rPr>
          <w:rFonts w:ascii="Calisto MT" w:hAnsi="Calisto MT" w:cs="Times New Roman"/>
          <w:sz w:val="24"/>
          <w:szCs w:val="24"/>
        </w:rPr>
        <w:t>g</w:t>
      </w:r>
      <w:r w:rsidRPr="0089554D">
        <w:rPr>
          <w:rFonts w:ascii="Calisto MT" w:hAnsi="Calisto MT" w:cs="Times New Roman"/>
          <w:sz w:val="24"/>
          <w:szCs w:val="24"/>
        </w:rPr>
        <w:t>.</w:t>
      </w:r>
      <w:r w:rsidRPr="0089554D">
        <w:rPr>
          <w:rFonts w:ascii="Calisto MT" w:hAnsi="Calisto MT" w:cs="Times New Roman"/>
          <w:b/>
          <w:sz w:val="24"/>
          <w:szCs w:val="24"/>
        </w:rPr>
        <w:t xml:space="preserve">  </w:t>
      </w:r>
      <w:r>
        <w:rPr>
          <w:rFonts w:ascii="Calisto MT" w:hAnsi="Calisto MT" w:cs="Times New Roman"/>
          <w:b/>
          <w:sz w:val="24"/>
          <w:szCs w:val="24"/>
        </w:rPr>
        <w:tab/>
      </w:r>
      <w:r w:rsidRPr="0089554D">
        <w:rPr>
          <w:rFonts w:ascii="Calisto MT" w:hAnsi="Calisto MT" w:cs="Times New Roman"/>
          <w:b/>
          <w:sz w:val="24"/>
          <w:szCs w:val="24"/>
        </w:rPr>
        <w:t>Trial Briefs:</w:t>
      </w:r>
      <w:r w:rsidRPr="007D567F">
        <w:rPr>
          <w:rFonts w:ascii="Calisto MT" w:hAnsi="Calisto MT" w:cs="Times New Roman"/>
          <w:sz w:val="24"/>
          <w:szCs w:val="24"/>
        </w:rPr>
        <w:t xml:space="preserve">  </w:t>
      </w:r>
      <w:r w:rsidRPr="00C31858">
        <w:rPr>
          <w:rFonts w:ascii="Calisto MT" w:hAnsi="Calisto MT" w:cs="Times New Roman"/>
          <w:sz w:val="24"/>
          <w:szCs w:val="24"/>
        </w:rPr>
        <w:t xml:space="preserve">Absent a specific order by </w:t>
      </w:r>
      <w:r w:rsidRPr="008903A2">
        <w:rPr>
          <w:rFonts w:ascii="Calisto MT" w:hAnsi="Calisto MT" w:cs="Times New Roman"/>
          <w:sz w:val="24"/>
          <w:szCs w:val="24"/>
        </w:rPr>
        <w:t xml:space="preserve">the Court, trial briefs are not required but are welcomed.  Any trial brief should be filed </w:t>
      </w:r>
      <w:r w:rsidRPr="008903A2">
        <w:rPr>
          <w:rFonts w:ascii="Calisto MT" w:hAnsi="Calisto MT" w:cs="Times New Roman"/>
          <w:sz w:val="24"/>
          <w:szCs w:val="24"/>
          <w:highlight w:val="yellow"/>
        </w:rPr>
        <w:t>by</w:t>
      </w:r>
      <w:r w:rsidR="005C3F02" w:rsidRPr="008903A2">
        <w:rPr>
          <w:rFonts w:ascii="Calisto MT" w:hAnsi="Calisto MT" w:cs="Times New Roman"/>
          <w:sz w:val="24"/>
          <w:szCs w:val="24"/>
          <w:highlight w:val="yellow"/>
        </w:rPr>
        <w:t xml:space="preserve"> </w:t>
      </w:r>
      <w:sdt>
        <w:sdtPr>
          <w:rPr>
            <w:rFonts w:ascii="Calisto MT" w:hAnsi="Calisto MT" w:cs="Times New Roman"/>
            <w:sz w:val="24"/>
            <w:szCs w:val="24"/>
            <w:highlight w:val="yellow"/>
          </w:rPr>
          <w:alias w:val="7d Before Trial"/>
          <w:tag w:val="7d Before Trial"/>
          <w:id w:val="1733661133"/>
          <w:placeholder>
            <w:docPart w:val="EA33E686FE724DD4B39CDE4AC58FE63D"/>
          </w:placeholder>
          <w:showingPlcHdr/>
          <w:dataBinding w:prefixMappings="xmlns:ns0='Dates' " w:xpath="/ns0:Dates[1]/ns0:Date11[1]" w:storeItemID="{948092E2-EFE7-4DBB-9851-17F7D516179E}"/>
          <w:date w:fullDate="2021-11-18T00:00:00Z">
            <w:dateFormat w:val="MMMM d, yyyy"/>
            <w:lid w:val="en-US"/>
            <w:storeMappedDataAs w:val="dateTime"/>
            <w:calendar w:val="gregorian"/>
          </w:date>
        </w:sdtPr>
        <w:sdtEndPr/>
        <w:sdtContent>
          <w:r w:rsidR="005C3F02" w:rsidRPr="008903A2">
            <w:rPr>
              <w:rStyle w:val="PlaceholderText"/>
              <w:rFonts w:ascii="Calisto MT" w:hAnsi="Calisto MT"/>
              <w:color w:val="auto"/>
              <w:sz w:val="24"/>
              <w:szCs w:val="24"/>
              <w:highlight w:val="yellow"/>
            </w:rPr>
            <w:t>DATE-7 Days Before Trial</w:t>
          </w:r>
        </w:sdtContent>
      </w:sdt>
      <w:r w:rsidRPr="008903A2">
        <w:rPr>
          <w:rFonts w:ascii="Calisto MT" w:hAnsi="Calisto MT" w:cs="Times New Roman"/>
          <w:sz w:val="24"/>
          <w:szCs w:val="24"/>
          <w:highlight w:val="yellow"/>
        </w:rPr>
        <w:t xml:space="preserve"> and</w:t>
      </w:r>
      <w:r w:rsidRPr="008903A2">
        <w:rPr>
          <w:rFonts w:ascii="Calisto MT" w:hAnsi="Calisto MT" w:cs="Times New Roman"/>
          <w:sz w:val="24"/>
          <w:szCs w:val="24"/>
        </w:rPr>
        <w:t xml:space="preserve"> should rely on U.S. Supreme Court and Fifth Circuit authority or relevant state-law authority to address issues the parties anticipate will arise at trial.  In any trial, the Court also welcomes</w:t>
      </w:r>
      <w:r w:rsidRPr="00C31858">
        <w:rPr>
          <w:rFonts w:ascii="Calisto MT" w:hAnsi="Calisto MT" w:cs="Times New Roman"/>
          <w:sz w:val="24"/>
          <w:szCs w:val="24"/>
        </w:rPr>
        <w:t xml:space="preserve"> short trial briefs filed by the parties during trial to address any unanticipated issues that arise.</w:t>
      </w:r>
    </w:p>
    <w:p w14:paraId="1C441695" w14:textId="77777777" w:rsidR="00294FD9" w:rsidRDefault="00294FD9" w:rsidP="00294FD9">
      <w:pPr>
        <w:tabs>
          <w:tab w:val="left" w:pos="720"/>
        </w:tabs>
        <w:autoSpaceDE w:val="0"/>
        <w:autoSpaceDN w:val="0"/>
        <w:adjustRightInd w:val="0"/>
        <w:spacing w:after="0" w:line="240" w:lineRule="auto"/>
        <w:ind w:left="1800" w:hanging="360"/>
        <w:rPr>
          <w:rFonts w:ascii="Calisto MT" w:hAnsi="Calisto MT" w:cs="Times New Roman"/>
          <w:sz w:val="24"/>
          <w:szCs w:val="24"/>
        </w:rPr>
      </w:pPr>
    </w:p>
    <w:p w14:paraId="7B2306BA" w14:textId="7E3BE187" w:rsidR="00294FD9" w:rsidRPr="007D567F" w:rsidRDefault="00294FD9" w:rsidP="00294FD9">
      <w:pPr>
        <w:tabs>
          <w:tab w:val="left" w:pos="720"/>
        </w:tabs>
        <w:autoSpaceDE w:val="0"/>
        <w:autoSpaceDN w:val="0"/>
        <w:adjustRightInd w:val="0"/>
        <w:spacing w:after="0" w:line="240" w:lineRule="auto"/>
        <w:ind w:left="1440" w:hanging="360"/>
        <w:rPr>
          <w:rFonts w:ascii="Calisto MT" w:hAnsi="Calisto MT" w:cs="Times New Roman"/>
          <w:sz w:val="24"/>
          <w:szCs w:val="24"/>
        </w:rPr>
      </w:pPr>
      <w:r>
        <w:rPr>
          <w:rFonts w:ascii="Calisto MT" w:hAnsi="Calisto MT" w:cs="Times New Roman"/>
          <w:sz w:val="24"/>
          <w:szCs w:val="24"/>
        </w:rPr>
        <w:tab/>
      </w:r>
      <w:r w:rsidRPr="00C31858">
        <w:rPr>
          <w:rFonts w:ascii="Calisto MT" w:hAnsi="Calisto MT" w:cs="Times New Roman"/>
          <w:sz w:val="24"/>
          <w:szCs w:val="24"/>
        </w:rPr>
        <w:t xml:space="preserve">If trial is to the Court (in whole </w:t>
      </w:r>
      <w:r w:rsidRPr="008903A2">
        <w:rPr>
          <w:rFonts w:ascii="Calisto MT" w:hAnsi="Calisto MT" w:cs="Times New Roman"/>
          <w:sz w:val="24"/>
          <w:szCs w:val="24"/>
        </w:rPr>
        <w:t xml:space="preserve">or in part), each party must, no later than </w:t>
      </w:r>
      <w:sdt>
        <w:sdtPr>
          <w:rPr>
            <w:rFonts w:ascii="Calisto MT" w:hAnsi="Calisto MT" w:cs="Times New Roman"/>
            <w:sz w:val="24"/>
            <w:szCs w:val="24"/>
          </w:rPr>
          <w:alias w:val="14d Before Trial"/>
          <w:tag w:val="14d Before Trial"/>
          <w:id w:val="609251851"/>
          <w:placeholder>
            <w:docPart w:val="F5F050EF48FB4667A4BFE4E848BF6D91"/>
          </w:placeholder>
          <w:showingPlcHdr/>
          <w:dataBinding w:prefixMappings="xmlns:ns0='Dates' " w:xpath="/ns0:Dates[1]/ns0:Date9[1]" w:storeItemID="{948092E2-EFE7-4DBB-9851-17F7D516179E}"/>
          <w:date w:fullDate="2021-11-17T00:00:00Z">
            <w:dateFormat w:val="MMMM d, yyyy"/>
            <w:lid w:val="en-US"/>
            <w:storeMappedDataAs w:val="dateTime"/>
            <w:calendar w:val="gregorian"/>
          </w:date>
        </w:sdtPr>
        <w:sdtEndPr/>
        <w:sdtContent>
          <w:r w:rsidR="005C3F02" w:rsidRPr="008903A2">
            <w:rPr>
              <w:rStyle w:val="PlaceholderText"/>
              <w:rFonts w:ascii="Calisto MT" w:hAnsi="Calisto MT"/>
              <w:color w:val="auto"/>
              <w:sz w:val="24"/>
              <w:szCs w:val="24"/>
            </w:rPr>
            <w:t>DATE—14 Days Before Trial</w:t>
          </w:r>
        </w:sdtContent>
      </w:sdt>
      <w:r w:rsidRPr="008903A2">
        <w:rPr>
          <w:rFonts w:ascii="Calisto MT" w:hAnsi="Calisto MT" w:cs="Times New Roman"/>
          <w:sz w:val="24"/>
          <w:szCs w:val="24"/>
        </w:rPr>
        <w:t xml:space="preserve">, file and serve a trial brief, not to exceed 30 pages (excluding any table of contents and table of authorities), describing the legal and factual bases for any claim, defense, or issue on which the party has the burden of persuasion.  No later </w:t>
      </w:r>
      <w:r w:rsidRPr="008903A2">
        <w:rPr>
          <w:rFonts w:ascii="Calisto MT" w:hAnsi="Calisto MT" w:cs="Times New Roman"/>
          <w:sz w:val="24"/>
          <w:szCs w:val="24"/>
          <w:highlight w:val="yellow"/>
        </w:rPr>
        <w:t>than</w:t>
      </w:r>
      <w:r w:rsidR="005C3F02" w:rsidRPr="008903A2">
        <w:rPr>
          <w:rFonts w:ascii="Calisto MT" w:hAnsi="Calisto MT" w:cs="Times New Roman"/>
          <w:sz w:val="24"/>
          <w:szCs w:val="24"/>
          <w:highlight w:val="yellow"/>
        </w:rPr>
        <w:t xml:space="preserve"> </w:t>
      </w:r>
      <w:sdt>
        <w:sdtPr>
          <w:rPr>
            <w:rFonts w:ascii="Calisto MT" w:hAnsi="Calisto MT" w:cs="Times New Roman"/>
            <w:sz w:val="24"/>
            <w:szCs w:val="24"/>
            <w:highlight w:val="yellow"/>
          </w:rPr>
          <w:alias w:val="7d Before Trial"/>
          <w:tag w:val="7d Before Trial"/>
          <w:id w:val="-1174496156"/>
          <w:placeholder>
            <w:docPart w:val="183E012B6894476EAF5C4E289D63ABC8"/>
          </w:placeholder>
          <w:showingPlcHdr/>
          <w:dataBinding w:prefixMappings="xmlns:ns0='Dates' " w:xpath="/ns0:Dates[1]/ns0:Date11[1]" w:storeItemID="{948092E2-EFE7-4DBB-9851-17F7D516179E}"/>
          <w:date w:fullDate="2021-11-18T00:00:00Z">
            <w:dateFormat w:val="MMMM d, yyyy"/>
            <w:lid w:val="en-US"/>
            <w:storeMappedDataAs w:val="dateTime"/>
            <w:calendar w:val="gregorian"/>
          </w:date>
        </w:sdtPr>
        <w:sdtEndPr/>
        <w:sdtContent>
          <w:r w:rsidR="005C3F02" w:rsidRPr="008903A2">
            <w:rPr>
              <w:rStyle w:val="PlaceholderText"/>
              <w:rFonts w:ascii="Calisto MT" w:hAnsi="Calisto MT"/>
              <w:color w:val="auto"/>
              <w:sz w:val="24"/>
              <w:szCs w:val="24"/>
              <w:highlight w:val="yellow"/>
            </w:rPr>
            <w:t>DATE-7 Days Before Trial</w:t>
          </w:r>
        </w:sdtContent>
      </w:sdt>
      <w:r w:rsidRPr="008903A2">
        <w:rPr>
          <w:rFonts w:ascii="Calisto MT" w:hAnsi="Calisto MT" w:cs="Times New Roman"/>
          <w:sz w:val="24"/>
          <w:szCs w:val="24"/>
        </w:rPr>
        <w:t>, any opposing party must file and serve a trial</w:t>
      </w:r>
      <w:r w:rsidRPr="00C31858">
        <w:rPr>
          <w:rFonts w:ascii="Calisto MT" w:hAnsi="Calisto MT" w:cs="Times New Roman"/>
          <w:sz w:val="24"/>
          <w:szCs w:val="24"/>
        </w:rPr>
        <w:t xml:space="preserve"> brief, not to exceed 30 pages (excluding any table of contents and table of authorities), responding to the trial briefs filed by its opposing parties on any claim, defense, or issue on which the burden of persuasion lies with any of its opposing parties.</w:t>
      </w:r>
      <w:r>
        <w:rPr>
          <w:rFonts w:ascii="Calisto MT" w:hAnsi="Calisto MT" w:cs="Times New Roman"/>
          <w:sz w:val="24"/>
          <w:szCs w:val="24"/>
        </w:rPr>
        <w:t xml:space="preserve">  </w:t>
      </w:r>
      <w:r w:rsidR="008500BF">
        <w:rPr>
          <w:rFonts w:ascii="Calisto MT" w:hAnsi="Calisto MT" w:cs="Times New Roman"/>
          <w:sz w:val="24"/>
          <w:szCs w:val="24"/>
        </w:rPr>
        <w:t>Each trial brief shall be accompanied by that party’s proposed findings of fact and conclusions of law.</w:t>
      </w:r>
    </w:p>
    <w:p w14:paraId="09C5FB0B" w14:textId="77777777" w:rsidR="00294FD9" w:rsidRPr="007D567F" w:rsidRDefault="00294FD9" w:rsidP="00294FD9">
      <w:pPr>
        <w:tabs>
          <w:tab w:val="left" w:pos="720"/>
          <w:tab w:val="left" w:pos="1440"/>
        </w:tabs>
        <w:autoSpaceDE w:val="0"/>
        <w:autoSpaceDN w:val="0"/>
        <w:adjustRightInd w:val="0"/>
        <w:spacing w:after="0" w:line="240" w:lineRule="auto"/>
        <w:rPr>
          <w:rFonts w:ascii="Calisto MT" w:hAnsi="Calisto MT" w:cs="Times New Roman"/>
          <w:sz w:val="24"/>
          <w:szCs w:val="24"/>
        </w:rPr>
      </w:pPr>
    </w:p>
    <w:p w14:paraId="0B3C9703" w14:textId="77777777" w:rsidR="00294FD9" w:rsidRPr="008903A2" w:rsidRDefault="00294FD9" w:rsidP="00294FD9">
      <w:pPr>
        <w:autoSpaceDE w:val="0"/>
        <w:autoSpaceDN w:val="0"/>
        <w:adjustRightInd w:val="0"/>
        <w:spacing w:after="0" w:line="480" w:lineRule="auto"/>
        <w:ind w:firstLine="720"/>
        <w:rPr>
          <w:rFonts w:ascii="Calisto MT" w:hAnsi="Calisto MT" w:cs="Times New Roman"/>
          <w:sz w:val="24"/>
          <w:szCs w:val="24"/>
        </w:rPr>
      </w:pPr>
      <w:r>
        <w:rPr>
          <w:rFonts w:ascii="Calisto MT" w:hAnsi="Calisto MT" w:cs="Times New Roman"/>
          <w:sz w:val="24"/>
          <w:szCs w:val="24"/>
        </w:rPr>
        <w:t>9</w:t>
      </w:r>
      <w:r w:rsidRPr="004E49AC">
        <w:rPr>
          <w:rFonts w:ascii="Calisto MT" w:hAnsi="Calisto MT" w:cs="Times New Roman"/>
          <w:sz w:val="24"/>
          <w:szCs w:val="24"/>
        </w:rPr>
        <w:t>.</w:t>
      </w:r>
      <w:r w:rsidRPr="007D567F">
        <w:rPr>
          <w:rFonts w:ascii="Calisto MT" w:hAnsi="Calisto MT" w:cs="Times New Roman"/>
          <w:b/>
          <w:sz w:val="24"/>
          <w:szCs w:val="24"/>
        </w:rPr>
        <w:tab/>
      </w:r>
      <w:r w:rsidRPr="00137458">
        <w:rPr>
          <w:rFonts w:ascii="Calisto MT" w:hAnsi="Calisto MT" w:cs="Times New Roman"/>
          <w:b/>
          <w:sz w:val="24"/>
          <w:szCs w:val="24"/>
        </w:rPr>
        <w:t>Mediation</w:t>
      </w:r>
      <w:r>
        <w:rPr>
          <w:rFonts w:ascii="Calisto MT" w:hAnsi="Calisto MT" w:cs="Times New Roman"/>
          <w:b/>
          <w:sz w:val="24"/>
          <w:szCs w:val="24"/>
        </w:rPr>
        <w:t>:</w:t>
      </w:r>
      <w:r>
        <w:rPr>
          <w:rFonts w:ascii="Calisto MT" w:hAnsi="Calisto MT" w:cs="Times New Roman"/>
          <w:sz w:val="24"/>
          <w:szCs w:val="24"/>
        </w:rPr>
        <w:t xml:space="preserve">  The Court leaves </w:t>
      </w:r>
      <w:r w:rsidRPr="008903A2">
        <w:rPr>
          <w:rFonts w:ascii="Calisto MT" w:hAnsi="Calisto MT" w:cs="Times New Roman"/>
          <w:sz w:val="24"/>
          <w:szCs w:val="24"/>
        </w:rPr>
        <w:t xml:space="preserve">to the parties whether to engage in mediation.  Any mediation must, however, be completed by </w:t>
      </w:r>
      <w:r w:rsidRPr="008903A2">
        <w:rPr>
          <w:rFonts w:ascii="Calisto MT" w:hAnsi="Calisto MT" w:cs="Times New Roman"/>
          <w:sz w:val="24"/>
          <w:szCs w:val="24"/>
          <w:highlight w:val="yellow"/>
        </w:rPr>
        <w:t>[two months prior to trial]</w:t>
      </w:r>
      <w:r w:rsidRPr="008903A2">
        <w:rPr>
          <w:rFonts w:ascii="Calisto MT" w:hAnsi="Calisto MT" w:cs="Times New Roman"/>
          <w:sz w:val="24"/>
          <w:szCs w:val="24"/>
        </w:rPr>
        <w:t>.</w:t>
      </w:r>
    </w:p>
    <w:p w14:paraId="2E7A028B" w14:textId="77777777" w:rsidR="00294FD9" w:rsidRPr="007D567F" w:rsidRDefault="00294FD9" w:rsidP="00294FD9">
      <w:pPr>
        <w:autoSpaceDE w:val="0"/>
        <w:autoSpaceDN w:val="0"/>
        <w:adjustRightInd w:val="0"/>
        <w:spacing w:after="0" w:line="480" w:lineRule="auto"/>
        <w:ind w:firstLine="720"/>
        <w:rPr>
          <w:rFonts w:ascii="Calisto MT" w:hAnsi="Calisto MT" w:cs="Times New Roman"/>
          <w:sz w:val="24"/>
          <w:szCs w:val="24"/>
        </w:rPr>
      </w:pPr>
      <w:r>
        <w:rPr>
          <w:rFonts w:ascii="Calisto MT" w:hAnsi="Calisto MT" w:cs="Times New Roman"/>
          <w:sz w:val="24"/>
          <w:szCs w:val="24"/>
        </w:rPr>
        <w:t>10</w:t>
      </w:r>
      <w:r w:rsidRPr="004E49AC">
        <w:rPr>
          <w:rFonts w:ascii="Calisto MT" w:hAnsi="Calisto MT" w:cs="Times New Roman"/>
          <w:sz w:val="24"/>
          <w:szCs w:val="24"/>
        </w:rPr>
        <w:t>.</w:t>
      </w:r>
      <w:r>
        <w:rPr>
          <w:rFonts w:ascii="Calisto MT" w:hAnsi="Calisto MT" w:cs="Times New Roman"/>
          <w:b/>
          <w:sz w:val="24"/>
          <w:szCs w:val="24"/>
        </w:rPr>
        <w:t xml:space="preserve"> </w:t>
      </w:r>
      <w:r>
        <w:rPr>
          <w:rFonts w:ascii="Calisto MT" w:hAnsi="Calisto MT" w:cs="Times New Roman"/>
          <w:b/>
          <w:sz w:val="24"/>
          <w:szCs w:val="24"/>
        </w:rPr>
        <w:tab/>
      </w:r>
      <w:r w:rsidRPr="00137458">
        <w:rPr>
          <w:rFonts w:ascii="Calisto MT" w:hAnsi="Calisto MT" w:cs="Times New Roman"/>
          <w:b/>
          <w:sz w:val="24"/>
          <w:szCs w:val="24"/>
        </w:rPr>
        <w:t>Pretrial Conference</w:t>
      </w:r>
      <w:r w:rsidRPr="00845372">
        <w:rPr>
          <w:rFonts w:ascii="Calisto MT" w:hAnsi="Calisto MT" w:cs="Times New Roman"/>
          <w:b/>
          <w:sz w:val="24"/>
          <w:szCs w:val="24"/>
        </w:rPr>
        <w:t>:</w:t>
      </w:r>
      <w:r w:rsidRPr="007D567F">
        <w:rPr>
          <w:rFonts w:ascii="Calisto MT" w:hAnsi="Calisto MT" w:cs="Times New Roman"/>
          <w:sz w:val="24"/>
          <w:szCs w:val="24"/>
        </w:rPr>
        <w:t xml:space="preserve">  A </w:t>
      </w:r>
      <w:r w:rsidRPr="00137458">
        <w:rPr>
          <w:rFonts w:ascii="Calisto MT" w:hAnsi="Calisto MT" w:cs="Times New Roman"/>
          <w:sz w:val="24"/>
          <w:szCs w:val="24"/>
        </w:rPr>
        <w:t>pretrial conference</w:t>
      </w:r>
      <w:r w:rsidRPr="007D567F">
        <w:rPr>
          <w:rFonts w:ascii="Calisto MT" w:hAnsi="Calisto MT" w:cs="Times New Roman"/>
          <w:sz w:val="24"/>
          <w:szCs w:val="24"/>
        </w:rPr>
        <w:t xml:space="preserve"> will be </w:t>
      </w:r>
      <w:r>
        <w:rPr>
          <w:rFonts w:ascii="Calisto MT" w:hAnsi="Calisto MT" w:cs="Times New Roman"/>
          <w:sz w:val="24"/>
          <w:szCs w:val="24"/>
        </w:rPr>
        <w:t xml:space="preserve">held </w:t>
      </w:r>
      <w:r w:rsidRPr="007D567F">
        <w:rPr>
          <w:rFonts w:ascii="Calisto MT" w:hAnsi="Calisto MT" w:cs="Times New Roman"/>
          <w:sz w:val="24"/>
          <w:szCs w:val="24"/>
        </w:rPr>
        <w:t xml:space="preserve">if the Court determines such a conference is necessary.  If the Court anticipates imposing time limits on the presentation of evidence that </w:t>
      </w:r>
      <w:r w:rsidRPr="009924B5">
        <w:rPr>
          <w:rFonts w:ascii="Calisto MT" w:hAnsi="Calisto MT" w:cs="Times New Roman"/>
          <w:sz w:val="24"/>
          <w:szCs w:val="24"/>
        </w:rPr>
        <w:t>significantly</w:t>
      </w:r>
      <w:r w:rsidRPr="007D567F">
        <w:rPr>
          <w:rFonts w:ascii="Calisto MT" w:hAnsi="Calisto MT" w:cs="Times New Roman"/>
          <w:sz w:val="24"/>
          <w:szCs w:val="24"/>
        </w:rPr>
        <w:t xml:space="preserve"> reduces the parties</w:t>
      </w:r>
      <w:r>
        <w:rPr>
          <w:rFonts w:ascii="Calisto MT" w:hAnsi="Calisto MT" w:cs="Times New Roman"/>
          <w:sz w:val="24"/>
          <w:szCs w:val="24"/>
        </w:rPr>
        <w:t>’</w:t>
      </w:r>
      <w:r w:rsidRPr="007D567F">
        <w:rPr>
          <w:rFonts w:ascii="Calisto MT" w:hAnsi="Calisto MT" w:cs="Times New Roman"/>
          <w:sz w:val="24"/>
          <w:szCs w:val="24"/>
        </w:rPr>
        <w:t xml:space="preserve"> estimated trial length, the Court will schedule a pretrial conference and advise </w:t>
      </w:r>
      <w:r>
        <w:rPr>
          <w:rFonts w:ascii="Calisto MT" w:hAnsi="Calisto MT" w:cs="Times New Roman"/>
          <w:sz w:val="24"/>
          <w:szCs w:val="24"/>
        </w:rPr>
        <w:t xml:space="preserve">the parties </w:t>
      </w:r>
      <w:r w:rsidRPr="007D567F">
        <w:rPr>
          <w:rFonts w:ascii="Calisto MT" w:hAnsi="Calisto MT" w:cs="Times New Roman"/>
          <w:sz w:val="24"/>
          <w:szCs w:val="24"/>
        </w:rPr>
        <w:t xml:space="preserve">of such deadlines.  Lead counsel for each party must attend, or, if the party is proceeding </w:t>
      </w:r>
      <w:r w:rsidRPr="00A505A1">
        <w:rPr>
          <w:rFonts w:ascii="Calisto MT" w:hAnsi="Calisto MT" w:cs="Times New Roman"/>
          <w:sz w:val="24"/>
          <w:szCs w:val="24"/>
        </w:rPr>
        <w:t>pro se</w:t>
      </w:r>
      <w:r w:rsidRPr="007D567F">
        <w:rPr>
          <w:rFonts w:ascii="Calisto MT" w:hAnsi="Calisto MT" w:cs="Times New Roman"/>
          <w:sz w:val="24"/>
          <w:szCs w:val="24"/>
        </w:rPr>
        <w:t xml:space="preserve">, the party must attend.  Fed. R. Civ. P. 16 (c)(1) &amp; (e).  Lead counsel and pro se parties must have the </w:t>
      </w:r>
      <w:r w:rsidRPr="007D567F">
        <w:rPr>
          <w:rFonts w:ascii="Calisto MT" w:hAnsi="Calisto MT" w:cs="Times New Roman"/>
          <w:sz w:val="24"/>
          <w:szCs w:val="24"/>
        </w:rPr>
        <w:lastRenderedPageBreak/>
        <w:t xml:space="preserve">authority to enter into stipulations and admissions that would facilitate the admission of evidence and reduce the time and expense of trial.  </w:t>
      </w:r>
      <w:r w:rsidRPr="001D5949">
        <w:rPr>
          <w:rFonts w:ascii="Calisto MT" w:hAnsi="Calisto MT" w:cs="Times New Roman"/>
          <w:i/>
          <w:sz w:val="24"/>
          <w:szCs w:val="24"/>
        </w:rPr>
        <w:t>Id</w:t>
      </w:r>
      <w:r w:rsidRPr="007D567F">
        <w:rPr>
          <w:rFonts w:ascii="Calisto MT" w:hAnsi="Calisto MT" w:cs="Times New Roman"/>
          <w:sz w:val="24"/>
          <w:szCs w:val="24"/>
        </w:rPr>
        <w:t xml:space="preserve">.  All pretrial motions not previously decided will be resolved at that time, and procedures for trial will be discussed.  At the pretrial conference, it should be possible to assign </w:t>
      </w:r>
      <w:r>
        <w:rPr>
          <w:rFonts w:ascii="Calisto MT" w:hAnsi="Calisto MT" w:cs="Times New Roman"/>
          <w:sz w:val="24"/>
          <w:szCs w:val="24"/>
        </w:rPr>
        <w:t xml:space="preserve">a </w:t>
      </w:r>
      <w:r w:rsidRPr="007D567F">
        <w:rPr>
          <w:rFonts w:ascii="Calisto MT" w:hAnsi="Calisto MT" w:cs="Times New Roman"/>
          <w:sz w:val="24"/>
          <w:szCs w:val="24"/>
        </w:rPr>
        <w:t xml:space="preserve">specific date for trial during the </w:t>
      </w:r>
      <w:r>
        <w:rPr>
          <w:rFonts w:ascii="Calisto MT" w:hAnsi="Calisto MT" w:cs="Times New Roman"/>
          <w:sz w:val="24"/>
          <w:szCs w:val="24"/>
        </w:rPr>
        <w:t>three</w:t>
      </w:r>
      <w:r w:rsidRPr="007D567F">
        <w:rPr>
          <w:rFonts w:ascii="Calisto MT" w:hAnsi="Calisto MT" w:cs="Times New Roman"/>
          <w:sz w:val="24"/>
          <w:szCs w:val="24"/>
        </w:rPr>
        <w:t xml:space="preserve">-week docket.  </w:t>
      </w:r>
      <w:r>
        <w:rPr>
          <w:rFonts w:ascii="Calisto MT" w:hAnsi="Calisto MT" w:cs="Times New Roman"/>
          <w:sz w:val="24"/>
          <w:szCs w:val="24"/>
        </w:rPr>
        <w:t>Tel</w:t>
      </w:r>
      <w:r w:rsidRPr="00C27E2C">
        <w:rPr>
          <w:rFonts w:ascii="Calisto MT" w:hAnsi="Calisto MT" w:cs="Times New Roman"/>
          <w:sz w:val="24"/>
          <w:szCs w:val="24"/>
        </w:rPr>
        <w:t>ephone calls about the probable trial date prior to the final pretrial conference will not likely be beneficial to counsel or Court staff.</w:t>
      </w:r>
    </w:p>
    <w:p w14:paraId="19C047AB" w14:textId="77777777" w:rsidR="00294FD9" w:rsidRPr="007D567F" w:rsidRDefault="00294FD9" w:rsidP="00294FD9">
      <w:pPr>
        <w:tabs>
          <w:tab w:val="left" w:pos="720"/>
        </w:tabs>
        <w:autoSpaceDE w:val="0"/>
        <w:autoSpaceDN w:val="0"/>
        <w:adjustRightInd w:val="0"/>
        <w:spacing w:after="0" w:line="480" w:lineRule="auto"/>
        <w:ind w:firstLine="720"/>
        <w:rPr>
          <w:rFonts w:ascii="Calisto MT" w:hAnsi="Calisto MT" w:cs="Times New Roman"/>
          <w:sz w:val="24"/>
          <w:szCs w:val="24"/>
        </w:rPr>
      </w:pPr>
      <w:r w:rsidRPr="004E49AC">
        <w:rPr>
          <w:rFonts w:ascii="Calisto MT" w:hAnsi="Calisto MT" w:cs="Times New Roman"/>
          <w:sz w:val="24"/>
          <w:szCs w:val="24"/>
        </w:rPr>
        <w:t>1</w:t>
      </w:r>
      <w:r>
        <w:rPr>
          <w:rFonts w:ascii="Calisto MT" w:hAnsi="Calisto MT" w:cs="Times New Roman"/>
          <w:sz w:val="24"/>
          <w:szCs w:val="24"/>
        </w:rPr>
        <w:t>1</w:t>
      </w:r>
      <w:r w:rsidRPr="004E49AC">
        <w:rPr>
          <w:rFonts w:ascii="Calisto MT" w:hAnsi="Calisto MT" w:cs="Times New Roman"/>
          <w:sz w:val="24"/>
          <w:szCs w:val="24"/>
        </w:rPr>
        <w:t>.</w:t>
      </w:r>
      <w:r w:rsidRPr="007D567F">
        <w:rPr>
          <w:rFonts w:ascii="Calisto MT" w:hAnsi="Calisto MT" w:cs="Times New Roman"/>
          <w:b/>
          <w:sz w:val="24"/>
          <w:szCs w:val="24"/>
        </w:rPr>
        <w:tab/>
      </w:r>
      <w:r w:rsidRPr="00901901">
        <w:rPr>
          <w:rFonts w:ascii="Calisto MT" w:hAnsi="Calisto MT" w:cs="Times New Roman"/>
          <w:b/>
          <w:sz w:val="24"/>
          <w:szCs w:val="24"/>
        </w:rPr>
        <w:t>Modification of Scheduling Order</w:t>
      </w:r>
      <w:r w:rsidRPr="00F646BB">
        <w:rPr>
          <w:rFonts w:ascii="Calisto MT" w:hAnsi="Calisto MT" w:cs="Times New Roman"/>
          <w:b/>
          <w:sz w:val="24"/>
          <w:szCs w:val="24"/>
        </w:rPr>
        <w:t>:</w:t>
      </w:r>
      <w:r w:rsidRPr="007D567F">
        <w:rPr>
          <w:rFonts w:ascii="Calisto MT" w:hAnsi="Calisto MT" w:cs="Times New Roman"/>
          <w:sz w:val="24"/>
          <w:szCs w:val="24"/>
        </w:rPr>
        <w:t xml:space="preserve">  </w:t>
      </w:r>
      <w:r>
        <w:rPr>
          <w:rFonts w:ascii="Calisto MT" w:hAnsi="Calisto MT" w:cs="Times New Roman"/>
          <w:sz w:val="24"/>
          <w:szCs w:val="24"/>
        </w:rPr>
        <w:t>T</w:t>
      </w:r>
      <w:r w:rsidRPr="007D567F">
        <w:rPr>
          <w:rFonts w:ascii="Calisto MT" w:hAnsi="Calisto MT" w:cs="Times New Roman"/>
          <w:sz w:val="24"/>
          <w:szCs w:val="24"/>
        </w:rPr>
        <w:t xml:space="preserve">his Order shall control the disposition of this case unless it is modified by the Court upon a showing of </w:t>
      </w:r>
      <w:r w:rsidRPr="00AA5AC5">
        <w:rPr>
          <w:rFonts w:ascii="Calisto MT" w:hAnsi="Calisto MT" w:cs="Times New Roman"/>
          <w:sz w:val="24"/>
          <w:szCs w:val="24"/>
        </w:rPr>
        <w:t>good cause</w:t>
      </w:r>
      <w:r w:rsidRPr="007D567F">
        <w:rPr>
          <w:rFonts w:ascii="Calisto MT" w:hAnsi="Calisto MT" w:cs="Times New Roman"/>
          <w:sz w:val="24"/>
          <w:szCs w:val="24"/>
        </w:rPr>
        <w:t xml:space="preserve"> and by leave of court.  Fed. R. Civ. P. 16(b)(4).  Conclusory statements will not suffice to show good cause, even if the motion is agreed or unopposed.  </w:t>
      </w:r>
    </w:p>
    <w:p w14:paraId="008A354E" w14:textId="77777777" w:rsidR="00294FD9" w:rsidRDefault="00294FD9" w:rsidP="00294FD9">
      <w:pPr>
        <w:tabs>
          <w:tab w:val="left" w:pos="720"/>
        </w:tabs>
        <w:autoSpaceDE w:val="0"/>
        <w:autoSpaceDN w:val="0"/>
        <w:adjustRightInd w:val="0"/>
        <w:spacing w:after="0" w:line="480" w:lineRule="auto"/>
        <w:ind w:firstLine="720"/>
        <w:rPr>
          <w:rFonts w:ascii="Calisto MT" w:hAnsi="Calisto MT" w:cs="Times New Roman"/>
          <w:sz w:val="24"/>
          <w:szCs w:val="24"/>
        </w:rPr>
      </w:pPr>
      <w:r w:rsidRPr="004E49AC">
        <w:rPr>
          <w:rFonts w:ascii="Calisto MT" w:hAnsi="Calisto MT" w:cs="Times New Roman"/>
          <w:sz w:val="24"/>
          <w:szCs w:val="24"/>
        </w:rPr>
        <w:t>1</w:t>
      </w:r>
      <w:r>
        <w:rPr>
          <w:rFonts w:ascii="Calisto MT" w:hAnsi="Calisto MT" w:cs="Times New Roman"/>
          <w:sz w:val="24"/>
          <w:szCs w:val="24"/>
        </w:rPr>
        <w:t>2</w:t>
      </w:r>
      <w:r w:rsidRPr="004E49AC">
        <w:rPr>
          <w:rFonts w:ascii="Calisto MT" w:hAnsi="Calisto MT" w:cs="Times New Roman"/>
          <w:sz w:val="24"/>
          <w:szCs w:val="24"/>
        </w:rPr>
        <w:t>.</w:t>
      </w:r>
      <w:r w:rsidRPr="007D567F">
        <w:rPr>
          <w:rFonts w:ascii="Calisto MT" w:hAnsi="Calisto MT" w:cs="Times New Roman"/>
          <w:b/>
          <w:sz w:val="24"/>
          <w:szCs w:val="24"/>
        </w:rPr>
        <w:tab/>
      </w:r>
      <w:r>
        <w:rPr>
          <w:rFonts w:ascii="Calisto MT" w:hAnsi="Calisto MT" w:cs="Times New Roman"/>
          <w:b/>
          <w:sz w:val="24"/>
          <w:szCs w:val="24"/>
        </w:rPr>
        <w:t>Trial Procedures:</w:t>
      </w:r>
      <w:r w:rsidRPr="006F1D07">
        <w:rPr>
          <w:rFonts w:ascii="Calisto MT" w:hAnsi="Calisto MT" w:cs="Times New Roman"/>
          <w:sz w:val="24"/>
          <w:szCs w:val="24"/>
        </w:rPr>
        <w:t xml:space="preserve">  Unless leave of </w:t>
      </w:r>
      <w:r>
        <w:rPr>
          <w:rFonts w:ascii="Calisto MT" w:hAnsi="Calisto MT" w:cs="Times New Roman"/>
          <w:sz w:val="24"/>
          <w:szCs w:val="24"/>
        </w:rPr>
        <w:t>c</w:t>
      </w:r>
      <w:r w:rsidRPr="006F1D07">
        <w:rPr>
          <w:rFonts w:ascii="Calisto MT" w:hAnsi="Calisto MT" w:cs="Times New Roman"/>
          <w:sz w:val="24"/>
          <w:szCs w:val="24"/>
        </w:rPr>
        <w:t xml:space="preserve">ourt is obtained, the Court will limit the examination of each witness to direct examination, cross-examination, one redirect examination, and one recross-examination.  The redirect and recross must be limited to the subject of the immediately preceding examination.  The Court adheres to the scope of cross-examination as outlined in Federal Rule of Evidence 611(b).  Local </w:t>
      </w:r>
      <w:r>
        <w:rPr>
          <w:rFonts w:ascii="Calisto MT" w:hAnsi="Calisto MT" w:cs="Times New Roman"/>
          <w:sz w:val="24"/>
          <w:szCs w:val="24"/>
        </w:rPr>
        <w:t>Civil</w:t>
      </w:r>
      <w:r w:rsidRPr="006F1D07">
        <w:rPr>
          <w:rFonts w:ascii="Calisto MT" w:hAnsi="Calisto MT" w:cs="Times New Roman"/>
          <w:sz w:val="24"/>
          <w:szCs w:val="24"/>
        </w:rPr>
        <w:t xml:space="preserve"> Rule </w:t>
      </w:r>
      <w:r>
        <w:rPr>
          <w:rFonts w:ascii="Calisto MT" w:hAnsi="Calisto MT" w:cs="Times New Roman"/>
          <w:sz w:val="24"/>
          <w:szCs w:val="24"/>
        </w:rPr>
        <w:t xml:space="preserve">83.4 </w:t>
      </w:r>
      <w:r w:rsidRPr="006F1D07">
        <w:rPr>
          <w:rFonts w:ascii="Calisto MT" w:hAnsi="Calisto MT" w:cs="Times New Roman"/>
          <w:sz w:val="24"/>
          <w:szCs w:val="24"/>
        </w:rPr>
        <w:t>governs the conduct of counsel at trial.</w:t>
      </w:r>
      <w:r>
        <w:rPr>
          <w:rFonts w:ascii="Calisto MT" w:hAnsi="Calisto MT" w:cs="Times New Roman"/>
          <w:sz w:val="24"/>
          <w:szCs w:val="24"/>
        </w:rPr>
        <w:t xml:space="preserve">  </w:t>
      </w:r>
    </w:p>
    <w:p w14:paraId="512B9E11" w14:textId="77777777" w:rsidR="00294FD9" w:rsidRPr="007D567F" w:rsidRDefault="00294FD9" w:rsidP="00294FD9">
      <w:pPr>
        <w:tabs>
          <w:tab w:val="left" w:pos="720"/>
        </w:tabs>
        <w:autoSpaceDE w:val="0"/>
        <w:autoSpaceDN w:val="0"/>
        <w:adjustRightInd w:val="0"/>
        <w:spacing w:after="0" w:line="480" w:lineRule="auto"/>
        <w:ind w:firstLine="720"/>
        <w:rPr>
          <w:rFonts w:ascii="Calisto MT" w:hAnsi="Calisto MT" w:cs="Times New Roman"/>
          <w:sz w:val="24"/>
          <w:szCs w:val="24"/>
        </w:rPr>
      </w:pPr>
      <w:r w:rsidRPr="007A5F1F">
        <w:rPr>
          <w:rFonts w:ascii="Calisto MT" w:hAnsi="Calisto MT" w:cs="Times New Roman"/>
          <w:sz w:val="24"/>
          <w:szCs w:val="24"/>
        </w:rPr>
        <w:t>Each party is responsible for keeping track of which exhibits are admitted during trial, to confer with opposing counsel on a consolidated list, and to submit it as a table of contents to accompany the exhibits to the jury room and to file of record in the case.</w:t>
      </w:r>
      <w:r>
        <w:rPr>
          <w:rFonts w:ascii="Calisto MT" w:hAnsi="Calisto MT" w:cs="Times New Roman"/>
          <w:sz w:val="24"/>
          <w:szCs w:val="24"/>
        </w:rPr>
        <w:t xml:space="preserve">  </w:t>
      </w:r>
      <w:r w:rsidRPr="00846936">
        <w:rPr>
          <w:rFonts w:ascii="Calisto MT" w:hAnsi="Calisto MT" w:cs="Times New Roman"/>
          <w:sz w:val="24"/>
          <w:szCs w:val="24"/>
        </w:rPr>
        <w:t xml:space="preserve">If the parties have electronic evidence they intend to admit as exhibits and send to the jury room, the parties </w:t>
      </w:r>
      <w:r>
        <w:rPr>
          <w:rFonts w:ascii="Calisto MT" w:hAnsi="Calisto MT" w:cs="Times New Roman"/>
          <w:sz w:val="24"/>
          <w:szCs w:val="24"/>
        </w:rPr>
        <w:t xml:space="preserve">must </w:t>
      </w:r>
      <w:r w:rsidRPr="00846936">
        <w:rPr>
          <w:rFonts w:ascii="Calisto MT" w:hAnsi="Calisto MT" w:cs="Times New Roman"/>
          <w:sz w:val="24"/>
          <w:szCs w:val="24"/>
        </w:rPr>
        <w:t xml:space="preserve">bring the necessary equipment to </w:t>
      </w:r>
      <w:r>
        <w:rPr>
          <w:rFonts w:ascii="Calisto MT" w:hAnsi="Calisto MT" w:cs="Times New Roman"/>
          <w:sz w:val="24"/>
          <w:szCs w:val="24"/>
        </w:rPr>
        <w:t>view</w:t>
      </w:r>
      <w:r w:rsidRPr="00846936">
        <w:rPr>
          <w:rFonts w:ascii="Calisto MT" w:hAnsi="Calisto MT" w:cs="Times New Roman"/>
          <w:sz w:val="24"/>
          <w:szCs w:val="24"/>
        </w:rPr>
        <w:t xml:space="preserve"> it in the jury room.  </w:t>
      </w:r>
    </w:p>
    <w:p w14:paraId="115BDCE1" w14:textId="77777777" w:rsidR="00294FD9" w:rsidRPr="009F75E2" w:rsidRDefault="00294FD9" w:rsidP="00294FD9">
      <w:pPr>
        <w:tabs>
          <w:tab w:val="left" w:pos="720"/>
        </w:tabs>
        <w:autoSpaceDE w:val="0"/>
        <w:autoSpaceDN w:val="0"/>
        <w:adjustRightInd w:val="0"/>
        <w:spacing w:after="0" w:line="480" w:lineRule="auto"/>
        <w:ind w:firstLine="720"/>
        <w:rPr>
          <w:rFonts w:ascii="Calisto MT" w:hAnsi="Calisto MT" w:cs="Times New Roman"/>
          <w:sz w:val="24"/>
          <w:szCs w:val="24"/>
        </w:rPr>
      </w:pPr>
      <w:r w:rsidRPr="004E49AC">
        <w:rPr>
          <w:rFonts w:ascii="Calisto MT" w:hAnsi="Calisto MT" w:cs="Times New Roman"/>
          <w:sz w:val="24"/>
          <w:szCs w:val="24"/>
        </w:rPr>
        <w:t>1</w:t>
      </w:r>
      <w:r>
        <w:rPr>
          <w:rFonts w:ascii="Calisto MT" w:hAnsi="Calisto MT" w:cs="Times New Roman"/>
          <w:sz w:val="24"/>
          <w:szCs w:val="24"/>
        </w:rPr>
        <w:t>3</w:t>
      </w:r>
      <w:r w:rsidRPr="004E49AC">
        <w:rPr>
          <w:rFonts w:ascii="Calisto MT" w:hAnsi="Calisto MT" w:cs="Times New Roman"/>
          <w:sz w:val="24"/>
          <w:szCs w:val="24"/>
        </w:rPr>
        <w:t>.</w:t>
      </w:r>
      <w:r w:rsidRPr="007D567F">
        <w:rPr>
          <w:rFonts w:ascii="Calisto MT" w:hAnsi="Calisto MT" w:cs="Times New Roman"/>
          <w:b/>
          <w:sz w:val="24"/>
          <w:szCs w:val="24"/>
        </w:rPr>
        <w:tab/>
      </w:r>
      <w:r>
        <w:rPr>
          <w:rFonts w:ascii="Calisto MT" w:hAnsi="Calisto MT" w:cs="Times New Roman"/>
          <w:b/>
          <w:sz w:val="24"/>
          <w:szCs w:val="24"/>
        </w:rPr>
        <w:t>Hearings:</w:t>
      </w:r>
      <w:r>
        <w:rPr>
          <w:rFonts w:ascii="Calisto MT" w:hAnsi="Calisto MT" w:cs="Times New Roman"/>
          <w:sz w:val="24"/>
          <w:szCs w:val="24"/>
        </w:rPr>
        <w:t xml:space="preserve">  </w:t>
      </w:r>
      <w:r w:rsidRPr="009F75E2">
        <w:rPr>
          <w:rFonts w:ascii="Calisto MT" w:hAnsi="Calisto MT" w:cs="Times New Roman"/>
          <w:sz w:val="24"/>
          <w:szCs w:val="24"/>
        </w:rPr>
        <w:t xml:space="preserve">The Court is aware </w:t>
      </w:r>
      <w:r>
        <w:rPr>
          <w:rFonts w:ascii="Calisto MT" w:hAnsi="Calisto MT" w:cs="Times New Roman"/>
          <w:sz w:val="24"/>
          <w:szCs w:val="24"/>
        </w:rPr>
        <w:t xml:space="preserve">that few </w:t>
      </w:r>
      <w:r w:rsidRPr="009F75E2">
        <w:rPr>
          <w:rFonts w:ascii="Calisto MT" w:hAnsi="Calisto MT" w:cs="Times New Roman"/>
          <w:sz w:val="24"/>
          <w:szCs w:val="24"/>
        </w:rPr>
        <w:t xml:space="preserve">cases go to trial and </w:t>
      </w:r>
      <w:r>
        <w:rPr>
          <w:rFonts w:ascii="Calisto MT" w:hAnsi="Calisto MT" w:cs="Times New Roman"/>
          <w:sz w:val="24"/>
          <w:szCs w:val="24"/>
        </w:rPr>
        <w:t xml:space="preserve">that </w:t>
      </w:r>
      <w:r w:rsidRPr="009F75E2">
        <w:rPr>
          <w:rFonts w:ascii="Calisto MT" w:hAnsi="Calisto MT" w:cs="Times New Roman"/>
          <w:sz w:val="24"/>
          <w:szCs w:val="24"/>
        </w:rPr>
        <w:t xml:space="preserve">there are generally fewer speaking opportunities in court, particularly for </w:t>
      </w:r>
      <w:r>
        <w:rPr>
          <w:rFonts w:ascii="Calisto MT" w:hAnsi="Calisto MT" w:cs="Times New Roman"/>
          <w:sz w:val="24"/>
          <w:szCs w:val="24"/>
        </w:rPr>
        <w:t xml:space="preserve">junior </w:t>
      </w:r>
      <w:r w:rsidRPr="009F75E2">
        <w:rPr>
          <w:rFonts w:ascii="Calisto MT" w:hAnsi="Calisto MT" w:cs="Times New Roman"/>
          <w:sz w:val="24"/>
          <w:szCs w:val="24"/>
        </w:rPr>
        <w:t xml:space="preserve">lawyers (i.e., lawyers practicing for less than seven years).  The Court encourages litigants to be mindful of </w:t>
      </w:r>
      <w:r w:rsidRPr="009F75E2">
        <w:rPr>
          <w:rFonts w:ascii="Calisto MT" w:hAnsi="Calisto MT" w:cs="Times New Roman"/>
          <w:sz w:val="24"/>
          <w:szCs w:val="24"/>
        </w:rPr>
        <w:lastRenderedPageBreak/>
        <w:t xml:space="preserve">opportunities for </w:t>
      </w:r>
      <w:r>
        <w:rPr>
          <w:rFonts w:ascii="Calisto MT" w:hAnsi="Calisto MT" w:cs="Times New Roman"/>
          <w:sz w:val="24"/>
          <w:szCs w:val="24"/>
        </w:rPr>
        <w:t xml:space="preserve">junior </w:t>
      </w:r>
      <w:r w:rsidRPr="009F75E2">
        <w:rPr>
          <w:rFonts w:ascii="Calisto MT" w:hAnsi="Calisto MT" w:cs="Times New Roman"/>
          <w:sz w:val="24"/>
          <w:szCs w:val="24"/>
        </w:rPr>
        <w:t xml:space="preserve">lawyers to conduct hearings before the Court, particularly for motions where the </w:t>
      </w:r>
      <w:r>
        <w:rPr>
          <w:rFonts w:ascii="Calisto MT" w:hAnsi="Calisto MT" w:cs="Times New Roman"/>
          <w:sz w:val="24"/>
          <w:szCs w:val="24"/>
        </w:rPr>
        <w:t xml:space="preserve">junior </w:t>
      </w:r>
      <w:r w:rsidRPr="009F75E2">
        <w:rPr>
          <w:rFonts w:ascii="Calisto MT" w:hAnsi="Calisto MT" w:cs="Times New Roman"/>
          <w:sz w:val="24"/>
          <w:szCs w:val="24"/>
        </w:rPr>
        <w:t xml:space="preserve">lawyer drafted or contributed significantly to the underlying motion or response.  In those instances where the Court is inclined to rule on the papers, a representation that the argument would be handled by a </w:t>
      </w:r>
      <w:r>
        <w:rPr>
          <w:rFonts w:ascii="Calisto MT" w:hAnsi="Calisto MT" w:cs="Times New Roman"/>
          <w:sz w:val="24"/>
          <w:szCs w:val="24"/>
        </w:rPr>
        <w:t xml:space="preserve">junior </w:t>
      </w:r>
      <w:r w:rsidRPr="009F75E2">
        <w:rPr>
          <w:rFonts w:ascii="Calisto MT" w:hAnsi="Calisto MT" w:cs="Times New Roman"/>
          <w:sz w:val="24"/>
          <w:szCs w:val="24"/>
        </w:rPr>
        <w:t xml:space="preserve">lawyer will weigh in favor of holding a hearing.  The Court understands that there may be circumstances where having a </w:t>
      </w:r>
      <w:r>
        <w:rPr>
          <w:rFonts w:ascii="Calisto MT" w:hAnsi="Calisto MT" w:cs="Times New Roman"/>
          <w:sz w:val="24"/>
          <w:szCs w:val="24"/>
        </w:rPr>
        <w:t xml:space="preserve">junior </w:t>
      </w:r>
      <w:r w:rsidRPr="009F75E2">
        <w:rPr>
          <w:rFonts w:ascii="Calisto MT" w:hAnsi="Calisto MT" w:cs="Times New Roman"/>
          <w:sz w:val="24"/>
          <w:szCs w:val="24"/>
        </w:rPr>
        <w:t xml:space="preserve">lawyer handle a hearing might not be appropriate.  Even so, the Court believes it is crucial to provide substantive speaking opportunities to </w:t>
      </w:r>
      <w:r>
        <w:rPr>
          <w:rFonts w:ascii="Calisto MT" w:hAnsi="Calisto MT" w:cs="Times New Roman"/>
          <w:sz w:val="24"/>
          <w:szCs w:val="24"/>
        </w:rPr>
        <w:t xml:space="preserve">junior </w:t>
      </w:r>
      <w:r w:rsidRPr="009F75E2">
        <w:rPr>
          <w:rFonts w:ascii="Calisto MT" w:hAnsi="Calisto MT" w:cs="Times New Roman"/>
          <w:sz w:val="24"/>
          <w:szCs w:val="24"/>
        </w:rPr>
        <w:t xml:space="preserve">lawyers, and the benefits of doing so will accrue to </w:t>
      </w:r>
      <w:r>
        <w:rPr>
          <w:rFonts w:ascii="Calisto MT" w:hAnsi="Calisto MT" w:cs="Times New Roman"/>
          <w:sz w:val="24"/>
          <w:szCs w:val="24"/>
        </w:rPr>
        <w:t xml:space="preserve">junior </w:t>
      </w:r>
      <w:r w:rsidRPr="009F75E2">
        <w:rPr>
          <w:rFonts w:ascii="Calisto MT" w:hAnsi="Calisto MT" w:cs="Times New Roman"/>
          <w:sz w:val="24"/>
          <w:szCs w:val="24"/>
        </w:rPr>
        <w:t>lawyers, to clients, and to the profession generally.  Thus, the Court encourages all lawyers practicing before it to keep this goal in mind.</w:t>
      </w:r>
    </w:p>
    <w:p w14:paraId="0C35557F" w14:textId="77777777" w:rsidR="00294FD9" w:rsidRPr="007D567F" w:rsidRDefault="00294FD9" w:rsidP="00294FD9">
      <w:pPr>
        <w:tabs>
          <w:tab w:val="left" w:pos="720"/>
        </w:tabs>
        <w:autoSpaceDE w:val="0"/>
        <w:autoSpaceDN w:val="0"/>
        <w:adjustRightInd w:val="0"/>
        <w:spacing w:after="0" w:line="480" w:lineRule="auto"/>
        <w:ind w:firstLine="720"/>
        <w:rPr>
          <w:rFonts w:ascii="Calisto MT" w:hAnsi="Calisto MT" w:cs="Times New Roman"/>
          <w:sz w:val="24"/>
          <w:szCs w:val="24"/>
        </w:rPr>
      </w:pPr>
      <w:r w:rsidRPr="004E49AC">
        <w:rPr>
          <w:rFonts w:ascii="Calisto MT" w:hAnsi="Calisto MT" w:cs="Times New Roman"/>
          <w:sz w:val="24"/>
          <w:szCs w:val="24"/>
        </w:rPr>
        <w:t>1</w:t>
      </w:r>
      <w:r>
        <w:rPr>
          <w:rFonts w:ascii="Calisto MT" w:hAnsi="Calisto MT" w:cs="Times New Roman"/>
          <w:sz w:val="24"/>
          <w:szCs w:val="24"/>
        </w:rPr>
        <w:t>4</w:t>
      </w:r>
      <w:r w:rsidRPr="004E49AC">
        <w:rPr>
          <w:rFonts w:ascii="Calisto MT" w:hAnsi="Calisto MT" w:cs="Times New Roman"/>
          <w:sz w:val="24"/>
          <w:szCs w:val="24"/>
        </w:rPr>
        <w:t>.</w:t>
      </w:r>
      <w:r w:rsidRPr="007D567F">
        <w:rPr>
          <w:rFonts w:ascii="Calisto MT" w:hAnsi="Calisto MT" w:cs="Times New Roman"/>
          <w:b/>
          <w:sz w:val="24"/>
          <w:szCs w:val="24"/>
        </w:rPr>
        <w:tab/>
      </w:r>
      <w:r w:rsidRPr="00A65318">
        <w:rPr>
          <w:rFonts w:ascii="Calisto MT" w:hAnsi="Calisto MT" w:cs="Times New Roman"/>
          <w:b/>
          <w:sz w:val="24"/>
          <w:szCs w:val="24"/>
        </w:rPr>
        <w:t>Compliance with this Order:</w:t>
      </w:r>
      <w:r w:rsidRPr="007D567F">
        <w:rPr>
          <w:rFonts w:ascii="Calisto MT" w:hAnsi="Calisto MT" w:cs="Times New Roman"/>
          <w:sz w:val="24"/>
          <w:szCs w:val="24"/>
        </w:rPr>
        <w:t xml:space="preserve">  </w:t>
      </w:r>
      <w:r w:rsidRPr="006846B3">
        <w:rPr>
          <w:rFonts w:ascii="Calisto MT" w:hAnsi="Calisto MT" w:cs="Times New Roman"/>
          <w:sz w:val="24"/>
          <w:szCs w:val="24"/>
        </w:rPr>
        <w:t>Counsel and the parties are expected to comply fully with this Order.  Failure to comply will cause the Court to consider the entire range of sanctions available.</w:t>
      </w:r>
    </w:p>
    <w:tbl>
      <w:tblPr>
        <w:tblStyle w:val="TableGrid1"/>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115" w:type="dxa"/>
        </w:tblCellMar>
        <w:tblLook w:val="04A0" w:firstRow="1" w:lastRow="0" w:firstColumn="1" w:lastColumn="0" w:noHBand="0" w:noVBand="1"/>
      </w:tblPr>
      <w:tblGrid>
        <w:gridCol w:w="720"/>
        <w:gridCol w:w="3955"/>
        <w:gridCol w:w="4685"/>
      </w:tblGrid>
      <w:tr w:rsidR="00CE237F" w:rsidRPr="00972747" w14:paraId="208FBF16" w14:textId="77777777" w:rsidTr="00A76711">
        <w:tc>
          <w:tcPr>
            <w:tcW w:w="720" w:type="dxa"/>
          </w:tcPr>
          <w:p w14:paraId="3B07B9D2" w14:textId="77777777" w:rsidR="00CE237F" w:rsidRPr="00972747" w:rsidRDefault="00CE237F" w:rsidP="00A76711">
            <w:pPr>
              <w:spacing w:line="480" w:lineRule="auto"/>
              <w:rPr>
                <w:rFonts w:ascii="Calisto MT" w:hAnsi="Calisto MT"/>
                <w:sz w:val="24"/>
                <w:szCs w:val="24"/>
              </w:rPr>
            </w:pPr>
          </w:p>
        </w:tc>
        <w:tc>
          <w:tcPr>
            <w:tcW w:w="8640" w:type="dxa"/>
            <w:gridSpan w:val="2"/>
            <w:hideMark/>
          </w:tcPr>
          <w:p w14:paraId="32707D9D" w14:textId="612FAF97" w:rsidR="00CE237F" w:rsidRPr="00972747" w:rsidRDefault="00CE237F" w:rsidP="00A76711">
            <w:pPr>
              <w:spacing w:line="480" w:lineRule="auto"/>
              <w:rPr>
                <w:rFonts w:ascii="Calisto MT" w:hAnsi="Calisto MT"/>
                <w:sz w:val="24"/>
                <w:szCs w:val="24"/>
              </w:rPr>
            </w:pPr>
            <w:r w:rsidRPr="00972747">
              <w:rPr>
                <w:rFonts w:ascii="Calisto MT" w:hAnsi="Calisto MT"/>
                <w:sz w:val="24"/>
                <w:szCs w:val="24"/>
              </w:rPr>
              <w:t xml:space="preserve">So ordered on </w:t>
            </w:r>
            <w:r w:rsidRPr="00CE237F">
              <w:rPr>
                <w:rFonts w:ascii="Calisto MT" w:hAnsi="Calisto MT"/>
                <w:sz w:val="24"/>
                <w:szCs w:val="24"/>
                <w:highlight w:val="yellow"/>
              </w:rPr>
              <w:t>[MONTH]</w:t>
            </w:r>
            <w:r>
              <w:rPr>
                <w:rFonts w:ascii="Calisto MT" w:hAnsi="Calisto MT"/>
                <w:sz w:val="24"/>
                <w:szCs w:val="24"/>
              </w:rPr>
              <w:t xml:space="preserve"> ____</w:t>
            </w:r>
            <w:r w:rsidRPr="00972747">
              <w:rPr>
                <w:rFonts w:ascii="Calisto MT" w:hAnsi="Calisto MT"/>
                <w:sz w:val="24"/>
                <w:szCs w:val="24"/>
              </w:rPr>
              <w:t>, 202</w:t>
            </w:r>
            <w:r>
              <w:rPr>
                <w:rFonts w:ascii="Calisto MT" w:hAnsi="Calisto MT"/>
                <w:sz w:val="24"/>
                <w:szCs w:val="24"/>
              </w:rPr>
              <w:t>2</w:t>
            </w:r>
            <w:r w:rsidRPr="00972747">
              <w:rPr>
                <w:rFonts w:ascii="Calisto MT" w:hAnsi="Calisto MT"/>
                <w:sz w:val="24"/>
                <w:szCs w:val="24"/>
              </w:rPr>
              <w:t>.</w:t>
            </w:r>
          </w:p>
        </w:tc>
      </w:tr>
      <w:tr w:rsidR="00CE237F" w:rsidRPr="00972747" w14:paraId="57660FC7" w14:textId="77777777" w:rsidTr="00A76711">
        <w:tc>
          <w:tcPr>
            <w:tcW w:w="4675" w:type="dxa"/>
            <w:gridSpan w:val="2"/>
            <w:vMerge w:val="restart"/>
          </w:tcPr>
          <w:p w14:paraId="45A27AAB" w14:textId="77777777" w:rsidR="00CE237F" w:rsidRPr="00972747" w:rsidRDefault="00CE237F" w:rsidP="00A76711">
            <w:pPr>
              <w:spacing w:line="480" w:lineRule="auto"/>
              <w:rPr>
                <w:rFonts w:ascii="Calisto MT" w:hAnsi="Calisto MT"/>
                <w:sz w:val="24"/>
                <w:szCs w:val="24"/>
              </w:rPr>
            </w:pPr>
          </w:p>
        </w:tc>
        <w:tc>
          <w:tcPr>
            <w:tcW w:w="4685" w:type="dxa"/>
            <w:tcBorders>
              <w:top w:val="nil"/>
              <w:left w:val="nil"/>
              <w:bottom w:val="single" w:sz="4" w:space="0" w:color="auto"/>
              <w:right w:val="nil"/>
            </w:tcBorders>
          </w:tcPr>
          <w:p w14:paraId="0548DD7F" w14:textId="77777777" w:rsidR="00CE237F" w:rsidRPr="00972747" w:rsidRDefault="00CE237F" w:rsidP="00A76711">
            <w:pPr>
              <w:spacing w:line="480" w:lineRule="auto"/>
              <w:ind w:left="-20" w:firstLine="20"/>
              <w:rPr>
                <w:rFonts w:ascii="Calisto MT" w:hAnsi="Calisto MT"/>
                <w:sz w:val="24"/>
                <w:szCs w:val="24"/>
              </w:rPr>
            </w:pPr>
          </w:p>
        </w:tc>
      </w:tr>
      <w:tr w:rsidR="00CE237F" w:rsidRPr="00972747" w14:paraId="5397A8E1" w14:textId="77777777" w:rsidTr="00A76711">
        <w:tc>
          <w:tcPr>
            <w:tcW w:w="0" w:type="auto"/>
            <w:gridSpan w:val="2"/>
            <w:vMerge/>
            <w:vAlign w:val="center"/>
            <w:hideMark/>
          </w:tcPr>
          <w:p w14:paraId="01781971" w14:textId="77777777" w:rsidR="00CE237F" w:rsidRPr="00972747" w:rsidRDefault="00CE237F" w:rsidP="00A76711">
            <w:pPr>
              <w:rPr>
                <w:rFonts w:ascii="Calisto MT" w:hAnsi="Calisto MT"/>
                <w:sz w:val="24"/>
                <w:szCs w:val="24"/>
              </w:rPr>
            </w:pPr>
          </w:p>
        </w:tc>
        <w:tc>
          <w:tcPr>
            <w:tcW w:w="4685" w:type="dxa"/>
            <w:tcBorders>
              <w:top w:val="single" w:sz="4" w:space="0" w:color="auto"/>
              <w:left w:val="nil"/>
              <w:bottom w:val="nil"/>
              <w:right w:val="nil"/>
            </w:tcBorders>
            <w:hideMark/>
          </w:tcPr>
          <w:p w14:paraId="7774B6D9" w14:textId="77777777" w:rsidR="00CE237F" w:rsidRPr="00972747" w:rsidRDefault="00CE237F" w:rsidP="00A76711">
            <w:pPr>
              <w:spacing w:before="40" w:after="40"/>
              <w:rPr>
                <w:rFonts w:ascii="Calisto MT" w:hAnsi="Calisto MT"/>
                <w:sz w:val="24"/>
                <w:szCs w:val="24"/>
              </w:rPr>
            </w:pPr>
            <w:r w:rsidRPr="00972747">
              <w:rPr>
                <w:rFonts w:ascii="Calisto MT" w:hAnsi="Calisto MT"/>
                <w:sz w:val="24"/>
                <w:szCs w:val="24"/>
              </w:rPr>
              <w:t>JAMES WESLEY HENDRIX</w:t>
            </w:r>
          </w:p>
        </w:tc>
      </w:tr>
      <w:tr w:rsidR="00CE237F" w:rsidRPr="00972747" w14:paraId="01CFFFCC" w14:textId="77777777" w:rsidTr="00A76711">
        <w:tc>
          <w:tcPr>
            <w:tcW w:w="0" w:type="auto"/>
            <w:gridSpan w:val="2"/>
            <w:vMerge/>
            <w:vAlign w:val="center"/>
            <w:hideMark/>
          </w:tcPr>
          <w:p w14:paraId="7C36A377" w14:textId="77777777" w:rsidR="00CE237F" w:rsidRPr="00972747" w:rsidRDefault="00CE237F" w:rsidP="00A76711">
            <w:pPr>
              <w:rPr>
                <w:rFonts w:ascii="Calisto MT" w:hAnsi="Calisto MT"/>
                <w:sz w:val="24"/>
                <w:szCs w:val="24"/>
              </w:rPr>
            </w:pPr>
          </w:p>
        </w:tc>
        <w:tc>
          <w:tcPr>
            <w:tcW w:w="4685" w:type="dxa"/>
            <w:hideMark/>
          </w:tcPr>
          <w:p w14:paraId="572A035E" w14:textId="77777777" w:rsidR="00CE237F" w:rsidRPr="00972747" w:rsidRDefault="00CE237F" w:rsidP="00A76711">
            <w:pPr>
              <w:rPr>
                <w:rFonts w:ascii="Calisto MT" w:hAnsi="Calisto MT"/>
                <w:sz w:val="24"/>
                <w:szCs w:val="24"/>
              </w:rPr>
            </w:pPr>
            <w:r w:rsidRPr="00972747">
              <w:rPr>
                <w:rFonts w:ascii="Calisto MT" w:hAnsi="Calisto MT"/>
                <w:sz w:val="24"/>
                <w:szCs w:val="24"/>
              </w:rPr>
              <w:t>UNITED STATES DISTRICT JUDGE</w:t>
            </w:r>
          </w:p>
        </w:tc>
      </w:tr>
    </w:tbl>
    <w:p w14:paraId="7727E062" w14:textId="73E9C561" w:rsidR="00AE1978" w:rsidRPr="004F57BA" w:rsidRDefault="00AE1978" w:rsidP="00294FD9">
      <w:pPr>
        <w:spacing w:before="240" w:after="0"/>
        <w:jc w:val="center"/>
        <w:rPr>
          <w:rFonts w:ascii="Calisto MT" w:hAnsi="Calisto MT" w:cs="Times New Roman"/>
          <w:sz w:val="24"/>
          <w:szCs w:val="24"/>
        </w:rPr>
      </w:pPr>
    </w:p>
    <w:sectPr w:rsidR="00AE1978" w:rsidRPr="004F57BA" w:rsidSect="00CE237F">
      <w:footerReference w:type="default" r:id="rId14"/>
      <w:type w:val="continuous"/>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9DD0" w14:textId="77777777" w:rsidR="000563AC" w:rsidRDefault="000563AC" w:rsidP="005504F7">
      <w:pPr>
        <w:spacing w:after="0" w:line="240" w:lineRule="auto"/>
      </w:pPr>
      <w:r>
        <w:separator/>
      </w:r>
    </w:p>
    <w:p w14:paraId="4F2417C4" w14:textId="77777777" w:rsidR="000563AC" w:rsidRDefault="000563AC"/>
  </w:endnote>
  <w:endnote w:type="continuationSeparator" w:id="0">
    <w:p w14:paraId="32009B14" w14:textId="77777777" w:rsidR="000563AC" w:rsidRDefault="000563AC" w:rsidP="005504F7">
      <w:pPr>
        <w:spacing w:after="0" w:line="240" w:lineRule="auto"/>
      </w:pPr>
      <w:r>
        <w:continuationSeparator/>
      </w:r>
    </w:p>
    <w:p w14:paraId="5C4A24F5" w14:textId="77777777" w:rsidR="000563AC" w:rsidRDefault="000563AC"/>
  </w:endnote>
  <w:endnote w:type="continuationNotice" w:id="1">
    <w:p w14:paraId="674199AA" w14:textId="77777777" w:rsidR="000563AC" w:rsidRDefault="000563AC">
      <w:pPr>
        <w:spacing w:after="0" w:line="240" w:lineRule="auto"/>
      </w:pPr>
    </w:p>
    <w:p w14:paraId="5AB0F39C" w14:textId="77777777" w:rsidR="000563AC" w:rsidRDefault="00056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FCAF" w14:textId="4E5BCECB" w:rsidR="00046E3C" w:rsidRPr="00CE237F" w:rsidRDefault="00CE237F" w:rsidP="00CE237F">
    <w:pPr>
      <w:pStyle w:val="Footer"/>
      <w:jc w:val="center"/>
      <w:rPr>
        <w:rFonts w:ascii="Calisto MT" w:hAnsi="Calisto MT"/>
        <w:sz w:val="24"/>
        <w:szCs w:val="24"/>
      </w:rPr>
    </w:pPr>
    <w:r>
      <w:rPr>
        <w:rFonts w:ascii="Calisto MT" w:hAnsi="Calisto MT"/>
        <w:noProof/>
        <w:sz w:val="24"/>
        <w:szCs w:val="24"/>
      </w:rPr>
      <w:t>– </w:t>
    </w:r>
    <w:sdt>
      <w:sdtPr>
        <w:rPr>
          <w:rFonts w:ascii="Calisto MT" w:hAnsi="Calisto MT"/>
          <w:sz w:val="24"/>
          <w:szCs w:val="24"/>
        </w:rPr>
        <w:id w:val="296798604"/>
        <w:docPartObj>
          <w:docPartGallery w:val="Page Numbers (Bottom of Page)"/>
          <w:docPartUnique/>
        </w:docPartObj>
      </w:sdtPr>
      <w:sdtEndPr>
        <w:rPr>
          <w:noProof/>
        </w:rPr>
      </w:sdtEndPr>
      <w:sdtContent>
        <w:r w:rsidRPr="00CE237F">
          <w:rPr>
            <w:rFonts w:ascii="Calisto MT" w:hAnsi="Calisto MT"/>
            <w:sz w:val="24"/>
            <w:szCs w:val="24"/>
          </w:rPr>
          <w:fldChar w:fldCharType="begin"/>
        </w:r>
        <w:r w:rsidRPr="00CE237F">
          <w:rPr>
            <w:rFonts w:ascii="Calisto MT" w:hAnsi="Calisto MT"/>
            <w:sz w:val="24"/>
            <w:szCs w:val="24"/>
          </w:rPr>
          <w:instrText xml:space="preserve"> PAGE   \* MERGEFORMAT </w:instrText>
        </w:r>
        <w:r w:rsidRPr="00CE237F">
          <w:rPr>
            <w:rFonts w:ascii="Calisto MT" w:hAnsi="Calisto MT"/>
            <w:sz w:val="24"/>
            <w:szCs w:val="24"/>
          </w:rPr>
          <w:fldChar w:fldCharType="separate"/>
        </w:r>
        <w:r w:rsidRPr="00CE237F">
          <w:rPr>
            <w:rFonts w:ascii="Calisto MT" w:hAnsi="Calisto MT"/>
            <w:noProof/>
            <w:sz w:val="24"/>
            <w:szCs w:val="24"/>
          </w:rPr>
          <w:t>2</w:t>
        </w:r>
        <w:r w:rsidRPr="00CE237F">
          <w:rPr>
            <w:rFonts w:ascii="Calisto MT" w:hAnsi="Calisto MT"/>
            <w:noProof/>
            <w:sz w:val="24"/>
            <w:szCs w:val="24"/>
          </w:rPr>
          <w:fldChar w:fldCharType="end"/>
        </w:r>
        <w:r>
          <w:rPr>
            <w:rFonts w:ascii="Calisto MT" w:hAnsi="Calisto MT"/>
            <w:noProof/>
            <w:sz w:val="24"/>
            <w:szCs w:val="24"/>
          </w:rPr>
          <w:t>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B5E6" w14:textId="77777777" w:rsidR="000563AC" w:rsidRDefault="000563AC" w:rsidP="00AB024E">
      <w:pPr>
        <w:spacing w:after="0" w:line="240" w:lineRule="auto"/>
      </w:pPr>
      <w:r>
        <w:separator/>
      </w:r>
    </w:p>
  </w:footnote>
  <w:footnote w:type="continuationSeparator" w:id="0">
    <w:p w14:paraId="6CFD9A3D" w14:textId="77777777" w:rsidR="000563AC" w:rsidRDefault="000563AC" w:rsidP="005504F7">
      <w:pPr>
        <w:spacing w:after="0" w:line="240" w:lineRule="auto"/>
      </w:pPr>
      <w:r>
        <w:continuationSeparator/>
      </w:r>
    </w:p>
    <w:p w14:paraId="58130BCC" w14:textId="77777777" w:rsidR="000563AC" w:rsidRDefault="000563AC"/>
  </w:footnote>
  <w:footnote w:type="continuationNotice" w:id="1">
    <w:p w14:paraId="57F4320D" w14:textId="77777777" w:rsidR="000563AC" w:rsidRDefault="000563AC">
      <w:pPr>
        <w:spacing w:after="0" w:line="240" w:lineRule="auto"/>
      </w:pPr>
    </w:p>
    <w:p w14:paraId="4E30FAC2" w14:textId="77777777" w:rsidR="000563AC" w:rsidRDefault="000563AC"/>
  </w:footnote>
  <w:footnote w:id="2">
    <w:p w14:paraId="32490169" w14:textId="1869A8E6" w:rsidR="00CE0736" w:rsidRDefault="00CE0736">
      <w:pPr>
        <w:pStyle w:val="FootnoteText"/>
      </w:pPr>
      <w:r>
        <w:rPr>
          <w:rStyle w:val="FootnoteReference"/>
        </w:rPr>
        <w:footnoteRef/>
      </w:r>
      <w:r>
        <w:t xml:space="preserve"> </w:t>
      </w:r>
      <w:r w:rsidR="00290093">
        <w:t xml:space="preserve">The Court usually schedules its criminal trials to begin the first Monday of every month, and those trials, if any, are usually completed within one week.  If the criminal </w:t>
      </w:r>
      <w:r w:rsidR="00290093" w:rsidRPr="00C52A46">
        <w:t xml:space="preserve">docket is clear by </w:t>
      </w:r>
      <w:sdt>
        <w:sdtPr>
          <w:rPr>
            <w:rFonts w:cs="Times New Roman"/>
            <w:szCs w:val="22"/>
          </w:rPr>
          <w:alias w:val="Trial"/>
          <w:tag w:val="Trial"/>
          <w:id w:val="927542458"/>
          <w:placeholder>
            <w:docPart w:val="5FF5ECCCF96D45768A2ECF96F9F9455D"/>
          </w:placeholder>
          <w:showingPlcHdr/>
          <w:dataBinding w:prefixMappings="xmlns:ns0='Dates' " w:xpath="/ns0:Dates[1]/ns0:Date10[1]" w:storeItemID="{948092E2-EFE7-4DBB-9851-17F7D516179E}"/>
          <w:date w:fullDate="2021-11-09T00:00:00Z">
            <w:dateFormat w:val="MMMM d, yyyy"/>
            <w:lid w:val="en-US"/>
            <w:storeMappedDataAs w:val="dateTime"/>
            <w:calendar w:val="gregorian"/>
          </w:date>
        </w:sdtPr>
        <w:sdtEndPr/>
        <w:sdtContent>
          <w:r w:rsidR="008D0EB5" w:rsidRPr="00C52A46">
            <w:rPr>
              <w:rStyle w:val="PlaceholderText"/>
              <w:color w:val="auto"/>
              <w:szCs w:val="22"/>
            </w:rPr>
            <w:t>DATE—2nd Monday</w:t>
          </w:r>
        </w:sdtContent>
      </w:sdt>
      <w:r w:rsidR="00290093" w:rsidRPr="00C52A46">
        <w:t>, the Court expects to begin trial on that date.  When</w:t>
      </w:r>
      <w:r w:rsidR="00290093">
        <w:t xml:space="preserve"> the Court knows a definite trial date, it will notify the parties.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25ACB"/>
    <w:multiLevelType w:val="hybridMultilevel"/>
    <w:tmpl w:val="62E8B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4A00B8"/>
    <w:multiLevelType w:val="hybridMultilevel"/>
    <w:tmpl w:val="3DD44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0B1C9E"/>
    <w:multiLevelType w:val="hybridMultilevel"/>
    <w:tmpl w:val="029EBCCE"/>
    <w:lvl w:ilvl="0" w:tplc="A86E3238">
      <w:start w:val="1"/>
      <w:numFmt w:val="decimal"/>
      <w:lvlText w:val="(%1)"/>
      <w:lvlJc w:val="left"/>
      <w:pPr>
        <w:ind w:left="100" w:hanging="356"/>
      </w:pPr>
      <w:rPr>
        <w:rFonts w:ascii="Times New Roman" w:eastAsia="Times New Roman" w:hAnsi="Times New Roman" w:cs="Times New Roman" w:hint="default"/>
        <w:w w:val="99"/>
        <w:sz w:val="24"/>
        <w:szCs w:val="24"/>
      </w:rPr>
    </w:lvl>
    <w:lvl w:ilvl="1" w:tplc="1A7C464E">
      <w:numFmt w:val="bullet"/>
      <w:lvlText w:val="•"/>
      <w:lvlJc w:val="left"/>
      <w:pPr>
        <w:ind w:left="1058" w:hanging="356"/>
      </w:pPr>
      <w:rPr>
        <w:rFonts w:hint="default"/>
      </w:rPr>
    </w:lvl>
    <w:lvl w:ilvl="2" w:tplc="9920F2DE">
      <w:numFmt w:val="bullet"/>
      <w:lvlText w:val="•"/>
      <w:lvlJc w:val="left"/>
      <w:pPr>
        <w:ind w:left="2016" w:hanging="356"/>
      </w:pPr>
      <w:rPr>
        <w:rFonts w:hint="default"/>
      </w:rPr>
    </w:lvl>
    <w:lvl w:ilvl="3" w:tplc="C1E60E10">
      <w:numFmt w:val="bullet"/>
      <w:lvlText w:val="•"/>
      <w:lvlJc w:val="left"/>
      <w:pPr>
        <w:ind w:left="2974" w:hanging="356"/>
      </w:pPr>
      <w:rPr>
        <w:rFonts w:hint="default"/>
      </w:rPr>
    </w:lvl>
    <w:lvl w:ilvl="4" w:tplc="D2D85072">
      <w:numFmt w:val="bullet"/>
      <w:lvlText w:val="•"/>
      <w:lvlJc w:val="left"/>
      <w:pPr>
        <w:ind w:left="3932" w:hanging="356"/>
      </w:pPr>
      <w:rPr>
        <w:rFonts w:hint="default"/>
      </w:rPr>
    </w:lvl>
    <w:lvl w:ilvl="5" w:tplc="B05AE3BE">
      <w:numFmt w:val="bullet"/>
      <w:lvlText w:val="•"/>
      <w:lvlJc w:val="left"/>
      <w:pPr>
        <w:ind w:left="4890" w:hanging="356"/>
      </w:pPr>
      <w:rPr>
        <w:rFonts w:hint="default"/>
      </w:rPr>
    </w:lvl>
    <w:lvl w:ilvl="6" w:tplc="94E0D23C">
      <w:numFmt w:val="bullet"/>
      <w:lvlText w:val="•"/>
      <w:lvlJc w:val="left"/>
      <w:pPr>
        <w:ind w:left="5848" w:hanging="356"/>
      </w:pPr>
      <w:rPr>
        <w:rFonts w:hint="default"/>
      </w:rPr>
    </w:lvl>
    <w:lvl w:ilvl="7" w:tplc="C5C81874">
      <w:numFmt w:val="bullet"/>
      <w:lvlText w:val="•"/>
      <w:lvlJc w:val="left"/>
      <w:pPr>
        <w:ind w:left="6806" w:hanging="356"/>
      </w:pPr>
      <w:rPr>
        <w:rFonts w:hint="default"/>
      </w:rPr>
    </w:lvl>
    <w:lvl w:ilvl="8" w:tplc="9230CA1A">
      <w:numFmt w:val="bullet"/>
      <w:lvlText w:val="•"/>
      <w:lvlJc w:val="left"/>
      <w:pPr>
        <w:ind w:left="7764" w:hanging="356"/>
      </w:pPr>
      <w:rPr>
        <w:rFonts w:hint="default"/>
      </w:rPr>
    </w:lvl>
  </w:abstractNum>
  <w:abstractNum w:abstractNumId="3" w15:restartNumberingAfterBreak="0">
    <w:nsid w:val="73490705"/>
    <w:multiLevelType w:val="hybridMultilevel"/>
    <w:tmpl w:val="E4821488"/>
    <w:lvl w:ilvl="0" w:tplc="02A825CE">
      <w:start w:val="1"/>
      <w:numFmt w:val="decimal"/>
      <w:lvlText w:val="(%1)"/>
      <w:lvlJc w:val="left"/>
      <w:pPr>
        <w:ind w:left="426" w:hanging="327"/>
      </w:pPr>
      <w:rPr>
        <w:rFonts w:ascii="Times New Roman" w:eastAsia="Times New Roman" w:hAnsi="Times New Roman" w:cs="Times New Roman" w:hint="default"/>
        <w:w w:val="99"/>
        <w:sz w:val="24"/>
        <w:szCs w:val="24"/>
      </w:rPr>
    </w:lvl>
    <w:lvl w:ilvl="1" w:tplc="A8DA63DA">
      <w:start w:val="1"/>
      <w:numFmt w:val="decimal"/>
      <w:lvlText w:val="(%2)"/>
      <w:lvlJc w:val="left"/>
      <w:pPr>
        <w:ind w:left="1540" w:hanging="720"/>
      </w:pPr>
      <w:rPr>
        <w:rFonts w:ascii="Times New Roman" w:eastAsia="Times New Roman" w:hAnsi="Times New Roman" w:cs="Times New Roman" w:hint="default"/>
        <w:w w:val="99"/>
        <w:sz w:val="24"/>
        <w:szCs w:val="24"/>
      </w:rPr>
    </w:lvl>
    <w:lvl w:ilvl="2" w:tplc="32A66CD6">
      <w:numFmt w:val="bullet"/>
      <w:lvlText w:val="•"/>
      <w:lvlJc w:val="left"/>
      <w:pPr>
        <w:ind w:left="2444" w:hanging="720"/>
      </w:pPr>
      <w:rPr>
        <w:rFonts w:hint="default"/>
      </w:rPr>
    </w:lvl>
    <w:lvl w:ilvl="3" w:tplc="B210995C">
      <w:numFmt w:val="bullet"/>
      <w:lvlText w:val="•"/>
      <w:lvlJc w:val="left"/>
      <w:pPr>
        <w:ind w:left="3348" w:hanging="720"/>
      </w:pPr>
      <w:rPr>
        <w:rFonts w:hint="default"/>
      </w:rPr>
    </w:lvl>
    <w:lvl w:ilvl="4" w:tplc="C444F58A">
      <w:numFmt w:val="bullet"/>
      <w:lvlText w:val="•"/>
      <w:lvlJc w:val="left"/>
      <w:pPr>
        <w:ind w:left="4253" w:hanging="720"/>
      </w:pPr>
      <w:rPr>
        <w:rFonts w:hint="default"/>
      </w:rPr>
    </w:lvl>
    <w:lvl w:ilvl="5" w:tplc="62FE1F9C">
      <w:numFmt w:val="bullet"/>
      <w:lvlText w:val="•"/>
      <w:lvlJc w:val="left"/>
      <w:pPr>
        <w:ind w:left="5157" w:hanging="720"/>
      </w:pPr>
      <w:rPr>
        <w:rFonts w:hint="default"/>
      </w:rPr>
    </w:lvl>
    <w:lvl w:ilvl="6" w:tplc="EA8CA848">
      <w:numFmt w:val="bullet"/>
      <w:lvlText w:val="•"/>
      <w:lvlJc w:val="left"/>
      <w:pPr>
        <w:ind w:left="6062" w:hanging="720"/>
      </w:pPr>
      <w:rPr>
        <w:rFonts w:hint="default"/>
      </w:rPr>
    </w:lvl>
    <w:lvl w:ilvl="7" w:tplc="72A242E4">
      <w:numFmt w:val="bullet"/>
      <w:lvlText w:val="•"/>
      <w:lvlJc w:val="left"/>
      <w:pPr>
        <w:ind w:left="6966" w:hanging="720"/>
      </w:pPr>
      <w:rPr>
        <w:rFonts w:hint="default"/>
      </w:rPr>
    </w:lvl>
    <w:lvl w:ilvl="8" w:tplc="B290E7C2">
      <w:numFmt w:val="bullet"/>
      <w:lvlText w:val="•"/>
      <w:lvlJc w:val="left"/>
      <w:pPr>
        <w:ind w:left="7871" w:hanging="72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A0"/>
    <w:rsid w:val="0000093B"/>
    <w:rsid w:val="000031F4"/>
    <w:rsid w:val="000078AA"/>
    <w:rsid w:val="00007D07"/>
    <w:rsid w:val="000157A4"/>
    <w:rsid w:val="00020936"/>
    <w:rsid w:val="000249AB"/>
    <w:rsid w:val="00035117"/>
    <w:rsid w:val="00046E3C"/>
    <w:rsid w:val="000563AC"/>
    <w:rsid w:val="00061EEA"/>
    <w:rsid w:val="000622EE"/>
    <w:rsid w:val="0006741F"/>
    <w:rsid w:val="000731DC"/>
    <w:rsid w:val="000758CB"/>
    <w:rsid w:val="00081324"/>
    <w:rsid w:val="00092C92"/>
    <w:rsid w:val="00094C4A"/>
    <w:rsid w:val="000A2339"/>
    <w:rsid w:val="000C3C11"/>
    <w:rsid w:val="000C3CC9"/>
    <w:rsid w:val="000C70C4"/>
    <w:rsid w:val="000D25DE"/>
    <w:rsid w:val="000D28FC"/>
    <w:rsid w:val="000D7F95"/>
    <w:rsid w:val="000E3B42"/>
    <w:rsid w:val="000E49AF"/>
    <w:rsid w:val="000F0B42"/>
    <w:rsid w:val="000F31BC"/>
    <w:rsid w:val="00100ED1"/>
    <w:rsid w:val="0011248A"/>
    <w:rsid w:val="00113C67"/>
    <w:rsid w:val="00114548"/>
    <w:rsid w:val="00125C71"/>
    <w:rsid w:val="001328B9"/>
    <w:rsid w:val="00163096"/>
    <w:rsid w:val="00165D43"/>
    <w:rsid w:val="001663C2"/>
    <w:rsid w:val="00170127"/>
    <w:rsid w:val="00170700"/>
    <w:rsid w:val="0017115F"/>
    <w:rsid w:val="00175B5A"/>
    <w:rsid w:val="001803DB"/>
    <w:rsid w:val="0018764D"/>
    <w:rsid w:val="00193899"/>
    <w:rsid w:val="001A2845"/>
    <w:rsid w:val="001B1C5F"/>
    <w:rsid w:val="001B4DD1"/>
    <w:rsid w:val="001B6B72"/>
    <w:rsid w:val="001B7F1F"/>
    <w:rsid w:val="001C47F9"/>
    <w:rsid w:val="001C7569"/>
    <w:rsid w:val="001D0F84"/>
    <w:rsid w:val="001E090A"/>
    <w:rsid w:val="001E3624"/>
    <w:rsid w:val="001F1933"/>
    <w:rsid w:val="001F1DE0"/>
    <w:rsid w:val="001F2C82"/>
    <w:rsid w:val="001F65A4"/>
    <w:rsid w:val="0020717B"/>
    <w:rsid w:val="0021270F"/>
    <w:rsid w:val="00215104"/>
    <w:rsid w:val="00217F5E"/>
    <w:rsid w:val="00223AA3"/>
    <w:rsid w:val="00231D05"/>
    <w:rsid w:val="00236032"/>
    <w:rsid w:val="002368D3"/>
    <w:rsid w:val="00243F1E"/>
    <w:rsid w:val="002504D2"/>
    <w:rsid w:val="002546B6"/>
    <w:rsid w:val="00254952"/>
    <w:rsid w:val="00255EB5"/>
    <w:rsid w:val="00267B3B"/>
    <w:rsid w:val="00271603"/>
    <w:rsid w:val="0027419A"/>
    <w:rsid w:val="00290093"/>
    <w:rsid w:val="00294320"/>
    <w:rsid w:val="00294FD9"/>
    <w:rsid w:val="002A00F7"/>
    <w:rsid w:val="002A5BFA"/>
    <w:rsid w:val="002B1134"/>
    <w:rsid w:val="002C3948"/>
    <w:rsid w:val="002C4363"/>
    <w:rsid w:val="002C73EB"/>
    <w:rsid w:val="002C778C"/>
    <w:rsid w:val="002D01D3"/>
    <w:rsid w:val="002E0BF6"/>
    <w:rsid w:val="002E121A"/>
    <w:rsid w:val="002E1ABD"/>
    <w:rsid w:val="002E706E"/>
    <w:rsid w:val="002F0987"/>
    <w:rsid w:val="002F278B"/>
    <w:rsid w:val="002F6C22"/>
    <w:rsid w:val="003027C9"/>
    <w:rsid w:val="003071C0"/>
    <w:rsid w:val="003166FF"/>
    <w:rsid w:val="003222FA"/>
    <w:rsid w:val="00322347"/>
    <w:rsid w:val="003328A9"/>
    <w:rsid w:val="00346A19"/>
    <w:rsid w:val="003512A0"/>
    <w:rsid w:val="00351765"/>
    <w:rsid w:val="00354ACC"/>
    <w:rsid w:val="00354EC1"/>
    <w:rsid w:val="003604D5"/>
    <w:rsid w:val="00361688"/>
    <w:rsid w:val="00381BA0"/>
    <w:rsid w:val="0038661B"/>
    <w:rsid w:val="00393DF3"/>
    <w:rsid w:val="00394F28"/>
    <w:rsid w:val="00397B47"/>
    <w:rsid w:val="003A27CA"/>
    <w:rsid w:val="003A4877"/>
    <w:rsid w:val="003B2A31"/>
    <w:rsid w:val="003B42BB"/>
    <w:rsid w:val="003B5233"/>
    <w:rsid w:val="003B5F8E"/>
    <w:rsid w:val="003D0B09"/>
    <w:rsid w:val="003F13B9"/>
    <w:rsid w:val="003F4D9C"/>
    <w:rsid w:val="004045F7"/>
    <w:rsid w:val="004064DD"/>
    <w:rsid w:val="004111B2"/>
    <w:rsid w:val="0041575E"/>
    <w:rsid w:val="0042238B"/>
    <w:rsid w:val="004267BA"/>
    <w:rsid w:val="004349EB"/>
    <w:rsid w:val="004409E8"/>
    <w:rsid w:val="004558CF"/>
    <w:rsid w:val="00455F4F"/>
    <w:rsid w:val="00456B9C"/>
    <w:rsid w:val="0046698B"/>
    <w:rsid w:val="004670CF"/>
    <w:rsid w:val="00484006"/>
    <w:rsid w:val="00487662"/>
    <w:rsid w:val="00495BCD"/>
    <w:rsid w:val="00497626"/>
    <w:rsid w:val="004A0808"/>
    <w:rsid w:val="004A0D7D"/>
    <w:rsid w:val="004A1A93"/>
    <w:rsid w:val="004A5637"/>
    <w:rsid w:val="004B3555"/>
    <w:rsid w:val="004C0D86"/>
    <w:rsid w:val="004C6C1C"/>
    <w:rsid w:val="004C762C"/>
    <w:rsid w:val="004D6E28"/>
    <w:rsid w:val="004E1D07"/>
    <w:rsid w:val="004E4276"/>
    <w:rsid w:val="004E7A6A"/>
    <w:rsid w:val="004F57BA"/>
    <w:rsid w:val="004F6D6D"/>
    <w:rsid w:val="00505338"/>
    <w:rsid w:val="00505B18"/>
    <w:rsid w:val="00506BE8"/>
    <w:rsid w:val="0051020B"/>
    <w:rsid w:val="00537C36"/>
    <w:rsid w:val="005459B3"/>
    <w:rsid w:val="005504F7"/>
    <w:rsid w:val="00554497"/>
    <w:rsid w:val="00573D89"/>
    <w:rsid w:val="00577A20"/>
    <w:rsid w:val="0058607F"/>
    <w:rsid w:val="00587A1E"/>
    <w:rsid w:val="005932E8"/>
    <w:rsid w:val="00593659"/>
    <w:rsid w:val="00594494"/>
    <w:rsid w:val="00595428"/>
    <w:rsid w:val="005A4415"/>
    <w:rsid w:val="005C3F02"/>
    <w:rsid w:val="005C4641"/>
    <w:rsid w:val="005C7DBE"/>
    <w:rsid w:val="005D7BED"/>
    <w:rsid w:val="005E1D1B"/>
    <w:rsid w:val="005F0C64"/>
    <w:rsid w:val="005F4F56"/>
    <w:rsid w:val="005F682D"/>
    <w:rsid w:val="00604BCF"/>
    <w:rsid w:val="00615EE9"/>
    <w:rsid w:val="006304A4"/>
    <w:rsid w:val="00633D5B"/>
    <w:rsid w:val="00634C51"/>
    <w:rsid w:val="00640518"/>
    <w:rsid w:val="006426E7"/>
    <w:rsid w:val="00645C7B"/>
    <w:rsid w:val="00654CE8"/>
    <w:rsid w:val="00664306"/>
    <w:rsid w:val="006650F5"/>
    <w:rsid w:val="00666C5D"/>
    <w:rsid w:val="006A1029"/>
    <w:rsid w:val="006B17B2"/>
    <w:rsid w:val="006B1842"/>
    <w:rsid w:val="006B4D00"/>
    <w:rsid w:val="006B605B"/>
    <w:rsid w:val="006B7ED7"/>
    <w:rsid w:val="006C09CC"/>
    <w:rsid w:val="006E026D"/>
    <w:rsid w:val="006E2843"/>
    <w:rsid w:val="006E441C"/>
    <w:rsid w:val="006F0EEF"/>
    <w:rsid w:val="006F4A98"/>
    <w:rsid w:val="0070434A"/>
    <w:rsid w:val="0073170D"/>
    <w:rsid w:val="00745ECD"/>
    <w:rsid w:val="00771286"/>
    <w:rsid w:val="007728BE"/>
    <w:rsid w:val="00790385"/>
    <w:rsid w:val="00797472"/>
    <w:rsid w:val="007A2579"/>
    <w:rsid w:val="007A445C"/>
    <w:rsid w:val="007A620E"/>
    <w:rsid w:val="007B2289"/>
    <w:rsid w:val="007D66D4"/>
    <w:rsid w:val="007D689C"/>
    <w:rsid w:val="007D70F6"/>
    <w:rsid w:val="007E00CD"/>
    <w:rsid w:val="007E7839"/>
    <w:rsid w:val="00811C3C"/>
    <w:rsid w:val="00835C39"/>
    <w:rsid w:val="00836E5A"/>
    <w:rsid w:val="00841241"/>
    <w:rsid w:val="00841EAA"/>
    <w:rsid w:val="008427BF"/>
    <w:rsid w:val="00843AE4"/>
    <w:rsid w:val="00844652"/>
    <w:rsid w:val="008472D7"/>
    <w:rsid w:val="008500BF"/>
    <w:rsid w:val="00850A2D"/>
    <w:rsid w:val="00851C69"/>
    <w:rsid w:val="008522CC"/>
    <w:rsid w:val="0085373D"/>
    <w:rsid w:val="00864BD3"/>
    <w:rsid w:val="00870477"/>
    <w:rsid w:val="008831C5"/>
    <w:rsid w:val="008845BD"/>
    <w:rsid w:val="008874DF"/>
    <w:rsid w:val="008903A2"/>
    <w:rsid w:val="00893DD5"/>
    <w:rsid w:val="008A35A7"/>
    <w:rsid w:val="008B2159"/>
    <w:rsid w:val="008B3991"/>
    <w:rsid w:val="008B5F27"/>
    <w:rsid w:val="008B622B"/>
    <w:rsid w:val="008D0EA6"/>
    <w:rsid w:val="008D0EB5"/>
    <w:rsid w:val="008D48C7"/>
    <w:rsid w:val="008D4AE3"/>
    <w:rsid w:val="008E03A1"/>
    <w:rsid w:val="008F6124"/>
    <w:rsid w:val="008F7E0D"/>
    <w:rsid w:val="0091423F"/>
    <w:rsid w:val="00946F54"/>
    <w:rsid w:val="00953C86"/>
    <w:rsid w:val="00960ECE"/>
    <w:rsid w:val="00966F57"/>
    <w:rsid w:val="009719C7"/>
    <w:rsid w:val="00975391"/>
    <w:rsid w:val="0098121C"/>
    <w:rsid w:val="009852F4"/>
    <w:rsid w:val="009C64C0"/>
    <w:rsid w:val="009D366A"/>
    <w:rsid w:val="009E76AD"/>
    <w:rsid w:val="009F0ABC"/>
    <w:rsid w:val="009F367B"/>
    <w:rsid w:val="009F4B4F"/>
    <w:rsid w:val="00A02D84"/>
    <w:rsid w:val="00A106F2"/>
    <w:rsid w:val="00A142B4"/>
    <w:rsid w:val="00A37259"/>
    <w:rsid w:val="00A4339F"/>
    <w:rsid w:val="00A53AAC"/>
    <w:rsid w:val="00A63B64"/>
    <w:rsid w:val="00A63E60"/>
    <w:rsid w:val="00A6591C"/>
    <w:rsid w:val="00A65F24"/>
    <w:rsid w:val="00A66500"/>
    <w:rsid w:val="00A72489"/>
    <w:rsid w:val="00A76922"/>
    <w:rsid w:val="00A77EEC"/>
    <w:rsid w:val="00A810E2"/>
    <w:rsid w:val="00A85133"/>
    <w:rsid w:val="00A85818"/>
    <w:rsid w:val="00A86730"/>
    <w:rsid w:val="00A967AC"/>
    <w:rsid w:val="00AA040B"/>
    <w:rsid w:val="00AA197A"/>
    <w:rsid w:val="00AA60CD"/>
    <w:rsid w:val="00AB024E"/>
    <w:rsid w:val="00AB1F7F"/>
    <w:rsid w:val="00AB4571"/>
    <w:rsid w:val="00AD0A41"/>
    <w:rsid w:val="00AD345F"/>
    <w:rsid w:val="00AD6E58"/>
    <w:rsid w:val="00AE1978"/>
    <w:rsid w:val="00AE5AF6"/>
    <w:rsid w:val="00AE624A"/>
    <w:rsid w:val="00AF15AF"/>
    <w:rsid w:val="00AF4D59"/>
    <w:rsid w:val="00B00C1F"/>
    <w:rsid w:val="00B03FBF"/>
    <w:rsid w:val="00B10563"/>
    <w:rsid w:val="00B10718"/>
    <w:rsid w:val="00B12F39"/>
    <w:rsid w:val="00B21249"/>
    <w:rsid w:val="00B23784"/>
    <w:rsid w:val="00B279B6"/>
    <w:rsid w:val="00B27B57"/>
    <w:rsid w:val="00B33CB5"/>
    <w:rsid w:val="00B34AC4"/>
    <w:rsid w:val="00B44054"/>
    <w:rsid w:val="00B50996"/>
    <w:rsid w:val="00B5152D"/>
    <w:rsid w:val="00B5327B"/>
    <w:rsid w:val="00B53C37"/>
    <w:rsid w:val="00B54F72"/>
    <w:rsid w:val="00B553CB"/>
    <w:rsid w:val="00B70E21"/>
    <w:rsid w:val="00B869ED"/>
    <w:rsid w:val="00B913A8"/>
    <w:rsid w:val="00B97DE1"/>
    <w:rsid w:val="00BA01E4"/>
    <w:rsid w:val="00BA390E"/>
    <w:rsid w:val="00BA58D4"/>
    <w:rsid w:val="00BB348E"/>
    <w:rsid w:val="00BD0E01"/>
    <w:rsid w:val="00BD588B"/>
    <w:rsid w:val="00BE5199"/>
    <w:rsid w:val="00BF6999"/>
    <w:rsid w:val="00BF7EA1"/>
    <w:rsid w:val="00C1220E"/>
    <w:rsid w:val="00C1376C"/>
    <w:rsid w:val="00C151E7"/>
    <w:rsid w:val="00C159D8"/>
    <w:rsid w:val="00C210BF"/>
    <w:rsid w:val="00C25A90"/>
    <w:rsid w:val="00C26E86"/>
    <w:rsid w:val="00C2708B"/>
    <w:rsid w:val="00C307F1"/>
    <w:rsid w:val="00C3444E"/>
    <w:rsid w:val="00C42655"/>
    <w:rsid w:val="00C43B48"/>
    <w:rsid w:val="00C52A46"/>
    <w:rsid w:val="00C61B99"/>
    <w:rsid w:val="00C6791B"/>
    <w:rsid w:val="00C94DC8"/>
    <w:rsid w:val="00CA2D9D"/>
    <w:rsid w:val="00CA61E6"/>
    <w:rsid w:val="00CB13DD"/>
    <w:rsid w:val="00CB1A88"/>
    <w:rsid w:val="00CB3075"/>
    <w:rsid w:val="00CB366A"/>
    <w:rsid w:val="00CC3440"/>
    <w:rsid w:val="00CD4441"/>
    <w:rsid w:val="00CD5706"/>
    <w:rsid w:val="00CE054F"/>
    <w:rsid w:val="00CE0736"/>
    <w:rsid w:val="00CE237F"/>
    <w:rsid w:val="00CE4580"/>
    <w:rsid w:val="00CE650A"/>
    <w:rsid w:val="00CF1505"/>
    <w:rsid w:val="00CF217F"/>
    <w:rsid w:val="00CF25D9"/>
    <w:rsid w:val="00D007A8"/>
    <w:rsid w:val="00D0659D"/>
    <w:rsid w:val="00D11DB0"/>
    <w:rsid w:val="00D15AA4"/>
    <w:rsid w:val="00D246AE"/>
    <w:rsid w:val="00D323FC"/>
    <w:rsid w:val="00D5087A"/>
    <w:rsid w:val="00D60ECF"/>
    <w:rsid w:val="00D62892"/>
    <w:rsid w:val="00D656FF"/>
    <w:rsid w:val="00D70310"/>
    <w:rsid w:val="00D73860"/>
    <w:rsid w:val="00D752F4"/>
    <w:rsid w:val="00D76B78"/>
    <w:rsid w:val="00D82B6D"/>
    <w:rsid w:val="00D8411E"/>
    <w:rsid w:val="00DA04E3"/>
    <w:rsid w:val="00DA15A7"/>
    <w:rsid w:val="00DC1071"/>
    <w:rsid w:val="00DD7D39"/>
    <w:rsid w:val="00DF699F"/>
    <w:rsid w:val="00E13D23"/>
    <w:rsid w:val="00E15DB5"/>
    <w:rsid w:val="00E35FF5"/>
    <w:rsid w:val="00E45E2C"/>
    <w:rsid w:val="00E50DF9"/>
    <w:rsid w:val="00E515CE"/>
    <w:rsid w:val="00E57C80"/>
    <w:rsid w:val="00E600DD"/>
    <w:rsid w:val="00E62AE8"/>
    <w:rsid w:val="00E6357F"/>
    <w:rsid w:val="00E70DC5"/>
    <w:rsid w:val="00E8242E"/>
    <w:rsid w:val="00E83EEE"/>
    <w:rsid w:val="00E952E3"/>
    <w:rsid w:val="00E95648"/>
    <w:rsid w:val="00E96CDA"/>
    <w:rsid w:val="00E96D72"/>
    <w:rsid w:val="00EA0992"/>
    <w:rsid w:val="00EA4EFC"/>
    <w:rsid w:val="00EA7E68"/>
    <w:rsid w:val="00EC11DA"/>
    <w:rsid w:val="00ED2FCE"/>
    <w:rsid w:val="00ED3149"/>
    <w:rsid w:val="00EE0429"/>
    <w:rsid w:val="00EE1F00"/>
    <w:rsid w:val="00EE37E9"/>
    <w:rsid w:val="00EE4CC7"/>
    <w:rsid w:val="00EE5730"/>
    <w:rsid w:val="00EF514E"/>
    <w:rsid w:val="00F05194"/>
    <w:rsid w:val="00F1283A"/>
    <w:rsid w:val="00F170DB"/>
    <w:rsid w:val="00F345A5"/>
    <w:rsid w:val="00F41003"/>
    <w:rsid w:val="00F54EE6"/>
    <w:rsid w:val="00F555C3"/>
    <w:rsid w:val="00F63182"/>
    <w:rsid w:val="00F70D45"/>
    <w:rsid w:val="00F73F15"/>
    <w:rsid w:val="00F82DA2"/>
    <w:rsid w:val="00FA5D05"/>
    <w:rsid w:val="00FB04FD"/>
    <w:rsid w:val="00FB409C"/>
    <w:rsid w:val="00FB7777"/>
    <w:rsid w:val="00FC196C"/>
    <w:rsid w:val="00FC52B1"/>
    <w:rsid w:val="00FC742B"/>
    <w:rsid w:val="00FD405B"/>
    <w:rsid w:val="00FD46BC"/>
    <w:rsid w:val="00FD7393"/>
    <w:rsid w:val="00FE717C"/>
    <w:rsid w:val="00FF72AF"/>
    <w:rsid w:val="0AD68843"/>
    <w:rsid w:val="14C2FE5C"/>
    <w:rsid w:val="198C5496"/>
    <w:rsid w:val="203DA5B7"/>
    <w:rsid w:val="49BB7C91"/>
    <w:rsid w:val="53077614"/>
    <w:rsid w:val="7503E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698FD"/>
  <w15:chartTrackingRefBased/>
  <w15:docId w15:val="{77ECA90E-8513-4CD2-A7F5-4860504A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15A7"/>
    <w:pPr>
      <w:outlineLvl w:val="0"/>
    </w:pPr>
    <w:rPr>
      <w:rFonts w:ascii="Calisto MT" w:hAnsi="Calisto MT" w:cs="Times New Roman"/>
      <w:b/>
      <w:bCs/>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BA0"/>
    <w:pPr>
      <w:spacing w:after="0" w:line="240" w:lineRule="auto"/>
    </w:pPr>
  </w:style>
  <w:style w:type="character" w:customStyle="1" w:styleId="Heading1Char">
    <w:name w:val="Heading 1 Char"/>
    <w:basedOn w:val="DefaultParagraphFont"/>
    <w:link w:val="Heading1"/>
    <w:uiPriority w:val="9"/>
    <w:rsid w:val="00DA15A7"/>
    <w:rPr>
      <w:rFonts w:ascii="Calisto MT" w:hAnsi="Calisto MT" w:cs="Times New Roman"/>
      <w:b/>
      <w:bCs/>
      <w:sz w:val="24"/>
      <w:szCs w:val="24"/>
      <w:lang w:val="en-CA"/>
    </w:rPr>
  </w:style>
  <w:style w:type="paragraph" w:styleId="BodyText">
    <w:name w:val="Body Text"/>
    <w:basedOn w:val="Normal"/>
    <w:link w:val="BodyTextChar"/>
    <w:uiPriority w:val="1"/>
    <w:qFormat/>
    <w:rsid w:val="000674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741F"/>
    <w:rPr>
      <w:rFonts w:ascii="Times New Roman" w:eastAsia="Times New Roman" w:hAnsi="Times New Roman" w:cs="Times New Roman"/>
      <w:sz w:val="24"/>
      <w:szCs w:val="24"/>
    </w:rPr>
  </w:style>
  <w:style w:type="paragraph" w:styleId="ListParagraph">
    <w:name w:val="List Paragraph"/>
    <w:basedOn w:val="Normal"/>
    <w:uiPriority w:val="1"/>
    <w:qFormat/>
    <w:rsid w:val="0006741F"/>
    <w:pPr>
      <w:widowControl w:val="0"/>
      <w:autoSpaceDE w:val="0"/>
      <w:autoSpaceDN w:val="0"/>
      <w:spacing w:before="1" w:after="0" w:line="240" w:lineRule="auto"/>
      <w:ind w:left="1540" w:hanging="720"/>
    </w:pPr>
    <w:rPr>
      <w:rFonts w:ascii="Times New Roman" w:eastAsia="Times New Roman" w:hAnsi="Times New Roman" w:cs="Times New Roman"/>
    </w:rPr>
  </w:style>
  <w:style w:type="paragraph" w:styleId="Header">
    <w:name w:val="header"/>
    <w:basedOn w:val="Normal"/>
    <w:link w:val="HeaderChar"/>
    <w:uiPriority w:val="99"/>
    <w:unhideWhenUsed/>
    <w:rsid w:val="00550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4F7"/>
  </w:style>
  <w:style w:type="paragraph" w:styleId="Footer">
    <w:name w:val="footer"/>
    <w:basedOn w:val="Normal"/>
    <w:link w:val="FooterChar"/>
    <w:uiPriority w:val="99"/>
    <w:unhideWhenUsed/>
    <w:rsid w:val="00550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4F7"/>
  </w:style>
  <w:style w:type="paragraph" w:styleId="BalloonText">
    <w:name w:val="Balloon Text"/>
    <w:basedOn w:val="Normal"/>
    <w:link w:val="BalloonTextChar"/>
    <w:uiPriority w:val="99"/>
    <w:semiHidden/>
    <w:unhideWhenUsed/>
    <w:rsid w:val="007D6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89C"/>
    <w:rPr>
      <w:rFonts w:ascii="Segoe UI" w:hAnsi="Segoe UI" w:cs="Segoe UI"/>
      <w:sz w:val="18"/>
      <w:szCs w:val="18"/>
    </w:rPr>
  </w:style>
  <w:style w:type="paragraph" w:styleId="FootnoteText">
    <w:name w:val="footnote text"/>
    <w:basedOn w:val="Normal"/>
    <w:link w:val="FootnoteTextChar"/>
    <w:uiPriority w:val="99"/>
    <w:unhideWhenUsed/>
    <w:rsid w:val="004E4276"/>
    <w:pPr>
      <w:spacing w:after="0" w:line="240" w:lineRule="auto"/>
    </w:pPr>
    <w:rPr>
      <w:rFonts w:ascii="Calisto MT" w:hAnsi="Calisto MT"/>
      <w:szCs w:val="20"/>
    </w:rPr>
  </w:style>
  <w:style w:type="character" w:customStyle="1" w:styleId="FootnoteTextChar">
    <w:name w:val="Footnote Text Char"/>
    <w:basedOn w:val="DefaultParagraphFont"/>
    <w:link w:val="FootnoteText"/>
    <w:uiPriority w:val="99"/>
    <w:rsid w:val="004E4276"/>
    <w:rPr>
      <w:rFonts w:ascii="Calisto MT" w:hAnsi="Calisto MT"/>
      <w:szCs w:val="20"/>
    </w:rPr>
  </w:style>
  <w:style w:type="character" w:styleId="FootnoteReference">
    <w:name w:val="footnote reference"/>
    <w:basedOn w:val="DefaultParagraphFont"/>
    <w:uiPriority w:val="99"/>
    <w:semiHidden/>
    <w:unhideWhenUsed/>
    <w:rsid w:val="00294FD9"/>
    <w:rPr>
      <w:vertAlign w:val="superscript"/>
    </w:rPr>
  </w:style>
  <w:style w:type="table" w:styleId="TableGrid">
    <w:name w:val="Table Grid"/>
    <w:basedOn w:val="TableNormal"/>
    <w:uiPriority w:val="59"/>
    <w:rsid w:val="00A85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85133"/>
  </w:style>
  <w:style w:type="character" w:styleId="PlaceholderText">
    <w:name w:val="Placeholder Text"/>
    <w:basedOn w:val="DefaultParagraphFont"/>
    <w:uiPriority w:val="99"/>
    <w:semiHidden/>
    <w:rsid w:val="00C26E86"/>
    <w:rPr>
      <w:color w:val="808080"/>
    </w:rPr>
  </w:style>
  <w:style w:type="table" w:customStyle="1" w:styleId="TableGrid1">
    <w:name w:val="Table Grid1"/>
    <w:basedOn w:val="TableNormal"/>
    <w:uiPriority w:val="59"/>
    <w:rsid w:val="00CE23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4DE96128FD4BACBBF1F1806CA6244A"/>
        <w:category>
          <w:name w:val="General"/>
          <w:gallery w:val="placeholder"/>
        </w:category>
        <w:types>
          <w:type w:val="bbPlcHdr"/>
        </w:types>
        <w:behaviors>
          <w:behavior w:val="content"/>
        </w:behaviors>
        <w:guid w:val="{333FBD16-37E4-4E3E-ACCD-EF4D1542F104}"/>
      </w:docPartPr>
      <w:docPartBody>
        <w:p w:rsidR="00BF27D6" w:rsidRDefault="008427BF" w:rsidP="008427BF">
          <w:pPr>
            <w:pStyle w:val="B14DE96128FD4BACBBF1F1806CA6244A1"/>
          </w:pPr>
          <w:r w:rsidRPr="001663C2">
            <w:rPr>
              <w:rFonts w:ascii="Calisto MT" w:hAnsi="Calisto MT" w:cs="Times New Roman"/>
              <w:sz w:val="24"/>
              <w:szCs w:val="24"/>
            </w:rPr>
            <w:t>DATE</w:t>
          </w:r>
        </w:p>
      </w:docPartBody>
    </w:docPart>
    <w:docPart>
      <w:docPartPr>
        <w:name w:val="35E04A41E2EA4D77A26E5819B4434CF4"/>
        <w:category>
          <w:name w:val="General"/>
          <w:gallery w:val="placeholder"/>
        </w:category>
        <w:types>
          <w:type w:val="bbPlcHdr"/>
        </w:types>
        <w:behaviors>
          <w:behavior w:val="content"/>
        </w:behaviors>
        <w:guid w:val="{CCD6562D-63B3-40F5-A5B6-B0B52D6DF397}"/>
      </w:docPartPr>
      <w:docPartBody>
        <w:p w:rsidR="00BF27D6" w:rsidRDefault="008427BF" w:rsidP="008427BF">
          <w:pPr>
            <w:pStyle w:val="35E04A41E2EA4D77A26E5819B4434CF42"/>
          </w:pPr>
          <w:r>
            <w:rPr>
              <w:rFonts w:ascii="Calisto MT" w:hAnsi="Calisto MT" w:cs="Times New Roman"/>
              <w:sz w:val="24"/>
              <w:szCs w:val="24"/>
            </w:rPr>
            <w:t>DATE</w:t>
          </w:r>
        </w:p>
      </w:docPartBody>
    </w:docPart>
    <w:docPart>
      <w:docPartPr>
        <w:name w:val="FC8A9BC9224D48DFBB91F9F2FBC1C44C"/>
        <w:category>
          <w:name w:val="General"/>
          <w:gallery w:val="placeholder"/>
        </w:category>
        <w:types>
          <w:type w:val="bbPlcHdr"/>
        </w:types>
        <w:behaviors>
          <w:behavior w:val="content"/>
        </w:behaviors>
        <w:guid w:val="{F6450C0F-9A45-45C3-9285-BF17B0D0D7ED}"/>
      </w:docPartPr>
      <w:docPartBody>
        <w:p w:rsidR="00BF27D6" w:rsidRDefault="008427BF" w:rsidP="008427BF">
          <w:pPr>
            <w:pStyle w:val="FC8A9BC9224D48DFBB91F9F2FBC1C44C2"/>
          </w:pPr>
          <w:r>
            <w:rPr>
              <w:rStyle w:val="PlaceholderText"/>
              <w:rFonts w:ascii="Calisto MT" w:hAnsi="Calisto MT"/>
              <w:sz w:val="24"/>
              <w:szCs w:val="24"/>
            </w:rPr>
            <w:t>DATE</w:t>
          </w:r>
        </w:p>
      </w:docPartBody>
    </w:docPart>
    <w:docPart>
      <w:docPartPr>
        <w:name w:val="06CFC5A400134F27BC372F74AE5032EF"/>
        <w:category>
          <w:name w:val="General"/>
          <w:gallery w:val="placeholder"/>
        </w:category>
        <w:types>
          <w:type w:val="bbPlcHdr"/>
        </w:types>
        <w:behaviors>
          <w:behavior w:val="content"/>
        </w:behaviors>
        <w:guid w:val="{42DBA7D2-A690-4F0F-BE4B-8A568EE125F8}"/>
      </w:docPartPr>
      <w:docPartBody>
        <w:p w:rsidR="00BF27D6" w:rsidRDefault="008427BF" w:rsidP="008427BF">
          <w:pPr>
            <w:pStyle w:val="06CFC5A400134F27BC372F74AE5032EF2"/>
          </w:pPr>
          <w:r>
            <w:rPr>
              <w:rStyle w:val="PlaceholderText"/>
              <w:rFonts w:ascii="Calisto MT" w:hAnsi="Calisto MT"/>
              <w:sz w:val="24"/>
              <w:szCs w:val="24"/>
            </w:rPr>
            <w:t>DATE</w:t>
          </w:r>
        </w:p>
      </w:docPartBody>
    </w:docPart>
    <w:docPart>
      <w:docPartPr>
        <w:name w:val="6B339434612C4158BFFF7FD0B9AAC276"/>
        <w:category>
          <w:name w:val="General"/>
          <w:gallery w:val="placeholder"/>
        </w:category>
        <w:types>
          <w:type w:val="bbPlcHdr"/>
        </w:types>
        <w:behaviors>
          <w:behavior w:val="content"/>
        </w:behaviors>
        <w:guid w:val="{18E47D65-2759-4212-98DC-37A4A9C514CB}"/>
      </w:docPartPr>
      <w:docPartBody>
        <w:p w:rsidR="00BF27D6" w:rsidRDefault="008427BF" w:rsidP="008427BF">
          <w:pPr>
            <w:pStyle w:val="6B339434612C4158BFFF7FD0B9AAC2762"/>
          </w:pPr>
          <w:r>
            <w:rPr>
              <w:rStyle w:val="PlaceholderText"/>
              <w:rFonts w:ascii="Calisto MT" w:hAnsi="Calisto MT"/>
              <w:sz w:val="24"/>
              <w:szCs w:val="24"/>
            </w:rPr>
            <w:t>DATE</w:t>
          </w:r>
        </w:p>
      </w:docPartBody>
    </w:docPart>
    <w:docPart>
      <w:docPartPr>
        <w:name w:val="8FEFE828604A48629C215C33FD60955F"/>
        <w:category>
          <w:name w:val="General"/>
          <w:gallery w:val="placeholder"/>
        </w:category>
        <w:types>
          <w:type w:val="bbPlcHdr"/>
        </w:types>
        <w:behaviors>
          <w:behavior w:val="content"/>
        </w:behaviors>
        <w:guid w:val="{5D395CC2-2387-4E7C-BF46-AA3F55D55004}"/>
      </w:docPartPr>
      <w:docPartBody>
        <w:p w:rsidR="00BF27D6" w:rsidRDefault="008427BF" w:rsidP="008427BF">
          <w:pPr>
            <w:pStyle w:val="8FEFE828604A48629C215C33FD60955F2"/>
          </w:pPr>
          <w:r>
            <w:rPr>
              <w:rStyle w:val="PlaceholderText"/>
              <w:rFonts w:ascii="Calisto MT" w:hAnsi="Calisto MT"/>
              <w:sz w:val="24"/>
              <w:szCs w:val="24"/>
            </w:rPr>
            <w:t>DATE</w:t>
          </w:r>
        </w:p>
      </w:docPartBody>
    </w:docPart>
    <w:docPart>
      <w:docPartPr>
        <w:name w:val="3B30FF254EF04A50B7FE955A168EE633"/>
        <w:category>
          <w:name w:val="General"/>
          <w:gallery w:val="placeholder"/>
        </w:category>
        <w:types>
          <w:type w:val="bbPlcHdr"/>
        </w:types>
        <w:behaviors>
          <w:behavior w:val="content"/>
        </w:behaviors>
        <w:guid w:val="{AA68F8E1-EB9E-4E92-9550-13451598B9D6}"/>
      </w:docPartPr>
      <w:docPartBody>
        <w:p w:rsidR="00BF27D6" w:rsidRDefault="008427BF" w:rsidP="008427BF">
          <w:pPr>
            <w:pStyle w:val="3B30FF254EF04A50B7FE955A168EE6332"/>
          </w:pPr>
          <w:r>
            <w:rPr>
              <w:rStyle w:val="PlaceholderText"/>
              <w:rFonts w:ascii="Calisto MT" w:hAnsi="Calisto MT"/>
              <w:sz w:val="24"/>
              <w:szCs w:val="24"/>
            </w:rPr>
            <w:t>DATE—At Least 90 Days Before Trial</w:t>
          </w:r>
        </w:p>
      </w:docPartBody>
    </w:docPart>
    <w:docPart>
      <w:docPartPr>
        <w:name w:val="3D6F9F10916E4C0099BC7463765AA447"/>
        <w:category>
          <w:name w:val="General"/>
          <w:gallery w:val="placeholder"/>
        </w:category>
        <w:types>
          <w:type w:val="bbPlcHdr"/>
        </w:types>
        <w:behaviors>
          <w:behavior w:val="content"/>
        </w:behaviors>
        <w:guid w:val="{E7C2BB86-1C9E-434D-B42A-7F7AC833DE57}"/>
      </w:docPartPr>
      <w:docPartBody>
        <w:p w:rsidR="00BF27D6" w:rsidRDefault="008427BF" w:rsidP="008427BF">
          <w:pPr>
            <w:pStyle w:val="3D6F9F10916E4C0099BC7463765AA4472"/>
          </w:pPr>
          <w:r>
            <w:rPr>
              <w:rStyle w:val="PlaceholderText"/>
              <w:rFonts w:ascii="Calisto MT" w:hAnsi="Calisto MT"/>
              <w:sz w:val="24"/>
              <w:szCs w:val="24"/>
            </w:rPr>
            <w:t>DATE—21 Days Before Trial</w:t>
          </w:r>
        </w:p>
      </w:docPartBody>
    </w:docPart>
    <w:docPart>
      <w:docPartPr>
        <w:name w:val="39BE79CD4EE6439187755DB21740B183"/>
        <w:category>
          <w:name w:val="General"/>
          <w:gallery w:val="placeholder"/>
        </w:category>
        <w:types>
          <w:type w:val="bbPlcHdr"/>
        </w:types>
        <w:behaviors>
          <w:behavior w:val="content"/>
        </w:behaviors>
        <w:guid w:val="{D9A07A4F-51D9-4E6A-95B8-1FAFAE3B7689}"/>
      </w:docPartPr>
      <w:docPartBody>
        <w:p w:rsidR="00BF27D6" w:rsidRDefault="008427BF" w:rsidP="008427BF">
          <w:pPr>
            <w:pStyle w:val="39BE79CD4EE6439187755DB21740B1832"/>
          </w:pPr>
          <w:r>
            <w:rPr>
              <w:rStyle w:val="PlaceholderText"/>
              <w:rFonts w:ascii="Calisto MT" w:hAnsi="Calisto MT"/>
              <w:sz w:val="24"/>
              <w:szCs w:val="24"/>
            </w:rPr>
            <w:t>DATE—14 Days Before Trial</w:t>
          </w:r>
        </w:p>
      </w:docPartBody>
    </w:docPart>
    <w:docPart>
      <w:docPartPr>
        <w:name w:val="63EC8443000849BBAFCA89B2A9E3EA9F"/>
        <w:category>
          <w:name w:val="General"/>
          <w:gallery w:val="placeholder"/>
        </w:category>
        <w:types>
          <w:type w:val="bbPlcHdr"/>
        </w:types>
        <w:behaviors>
          <w:behavior w:val="content"/>
        </w:behaviors>
        <w:guid w:val="{D3FDDEF4-1FA3-4F63-B569-EC7368EA5099}"/>
      </w:docPartPr>
      <w:docPartBody>
        <w:p w:rsidR="00BF27D6" w:rsidRDefault="008427BF" w:rsidP="008427BF">
          <w:pPr>
            <w:pStyle w:val="63EC8443000849BBAFCA89B2A9E3EA9F2"/>
          </w:pPr>
          <w:r>
            <w:rPr>
              <w:rStyle w:val="PlaceholderText"/>
              <w:rFonts w:ascii="Calisto MT" w:hAnsi="Calisto MT"/>
              <w:sz w:val="24"/>
              <w:szCs w:val="24"/>
            </w:rPr>
            <w:t>DATE—2nd Monday</w:t>
          </w:r>
        </w:p>
      </w:docPartBody>
    </w:docPart>
    <w:docPart>
      <w:docPartPr>
        <w:name w:val="58DC5A59BBE048199C71E83B23D51DB2"/>
        <w:category>
          <w:name w:val="General"/>
          <w:gallery w:val="placeholder"/>
        </w:category>
        <w:types>
          <w:type w:val="bbPlcHdr"/>
        </w:types>
        <w:behaviors>
          <w:behavior w:val="content"/>
        </w:behaviors>
        <w:guid w:val="{50A34C4E-EF40-4999-B187-9E8B16942D69}"/>
      </w:docPartPr>
      <w:docPartBody>
        <w:p w:rsidR="00BF27D6" w:rsidRDefault="008427BF" w:rsidP="008427BF">
          <w:pPr>
            <w:pStyle w:val="58DC5A59BBE048199C71E83B23D51DB22"/>
          </w:pPr>
          <w:r>
            <w:rPr>
              <w:rStyle w:val="PlaceholderText"/>
              <w:rFonts w:ascii="Calisto MT" w:hAnsi="Calisto MT"/>
              <w:sz w:val="24"/>
              <w:szCs w:val="24"/>
            </w:rPr>
            <w:t>DATE-7 Days Before Trial</w:t>
          </w:r>
        </w:p>
      </w:docPartBody>
    </w:docPart>
    <w:docPart>
      <w:docPartPr>
        <w:name w:val="2640DBD8A7B94375BCC31DB0A5C5A0E3"/>
        <w:category>
          <w:name w:val="General"/>
          <w:gallery w:val="placeholder"/>
        </w:category>
        <w:types>
          <w:type w:val="bbPlcHdr"/>
        </w:types>
        <w:behaviors>
          <w:behavior w:val="content"/>
        </w:behaviors>
        <w:guid w:val="{9C881DDB-A6BC-4F21-9990-232DB5181E50}"/>
      </w:docPartPr>
      <w:docPartBody>
        <w:p w:rsidR="00BF27D6" w:rsidRDefault="008427BF" w:rsidP="008427BF">
          <w:pPr>
            <w:pStyle w:val="2640DBD8A7B94375BCC31DB0A5C5A0E3"/>
          </w:pPr>
          <w:r w:rsidRPr="001663C2">
            <w:rPr>
              <w:rFonts w:ascii="Calisto MT" w:hAnsi="Calisto MT" w:cs="Times New Roman"/>
              <w:sz w:val="24"/>
              <w:szCs w:val="24"/>
            </w:rPr>
            <w:t>DATE</w:t>
          </w:r>
        </w:p>
      </w:docPartBody>
    </w:docPart>
    <w:docPart>
      <w:docPartPr>
        <w:name w:val="1021D5E436F44A40B3D42F09921C85FE"/>
        <w:category>
          <w:name w:val="General"/>
          <w:gallery w:val="placeholder"/>
        </w:category>
        <w:types>
          <w:type w:val="bbPlcHdr"/>
        </w:types>
        <w:behaviors>
          <w:behavior w:val="content"/>
        </w:behaviors>
        <w:guid w:val="{69E35C33-4285-4BE2-BBFD-B55BBE39993A}"/>
      </w:docPartPr>
      <w:docPartBody>
        <w:p w:rsidR="00BF27D6" w:rsidRDefault="008427BF" w:rsidP="008427BF">
          <w:pPr>
            <w:pStyle w:val="1021D5E436F44A40B3D42F09921C85FE1"/>
          </w:pPr>
          <w:r w:rsidRPr="008D0EB5">
            <w:rPr>
              <w:rFonts w:ascii="Calisto MT" w:hAnsi="Calisto MT" w:cs="Times New Roman"/>
              <w:b/>
              <w:bCs/>
              <w:sz w:val="24"/>
              <w:szCs w:val="24"/>
            </w:rPr>
            <w:t>DATE</w:t>
          </w:r>
        </w:p>
      </w:docPartBody>
    </w:docPart>
    <w:docPart>
      <w:docPartPr>
        <w:name w:val="17B5A800CB1D428786019C7548D44520"/>
        <w:category>
          <w:name w:val="General"/>
          <w:gallery w:val="placeholder"/>
        </w:category>
        <w:types>
          <w:type w:val="bbPlcHdr"/>
        </w:types>
        <w:behaviors>
          <w:behavior w:val="content"/>
        </w:behaviors>
        <w:guid w:val="{E3175FE0-090B-4C39-891E-D28049A3479B}"/>
      </w:docPartPr>
      <w:docPartBody>
        <w:p w:rsidR="00BF27D6" w:rsidRDefault="008427BF" w:rsidP="008427BF">
          <w:pPr>
            <w:pStyle w:val="17B5A800CB1D428786019C7548D445201"/>
          </w:pPr>
          <w:r w:rsidRPr="008D0EB5">
            <w:rPr>
              <w:rFonts w:ascii="Calisto MT" w:hAnsi="Calisto MT" w:cs="Times New Roman"/>
              <w:b/>
              <w:bCs/>
              <w:sz w:val="24"/>
              <w:szCs w:val="24"/>
            </w:rPr>
            <w:t>DATE</w:t>
          </w:r>
        </w:p>
      </w:docPartBody>
    </w:docPart>
    <w:docPart>
      <w:docPartPr>
        <w:name w:val="221C37CA6FDC4A38A156E1F7C706C11D"/>
        <w:category>
          <w:name w:val="General"/>
          <w:gallery w:val="placeholder"/>
        </w:category>
        <w:types>
          <w:type w:val="bbPlcHdr"/>
        </w:types>
        <w:behaviors>
          <w:behavior w:val="content"/>
        </w:behaviors>
        <w:guid w:val="{2835E455-384F-4A43-B820-108BE3FCA483}"/>
      </w:docPartPr>
      <w:docPartBody>
        <w:p w:rsidR="00BF27D6" w:rsidRDefault="008427BF" w:rsidP="008427BF">
          <w:pPr>
            <w:pStyle w:val="221C37CA6FDC4A38A156E1F7C706C11D"/>
          </w:pPr>
          <w:r>
            <w:rPr>
              <w:rStyle w:val="PlaceholderText"/>
              <w:rFonts w:ascii="Calisto MT" w:hAnsi="Calisto MT"/>
              <w:sz w:val="24"/>
              <w:szCs w:val="24"/>
            </w:rPr>
            <w:t>DATE—2nd Monday</w:t>
          </w:r>
        </w:p>
      </w:docPartBody>
    </w:docPart>
    <w:docPart>
      <w:docPartPr>
        <w:name w:val="5FF5ECCCF96D45768A2ECF96F9F9455D"/>
        <w:category>
          <w:name w:val="General"/>
          <w:gallery w:val="placeholder"/>
        </w:category>
        <w:types>
          <w:type w:val="bbPlcHdr"/>
        </w:types>
        <w:behaviors>
          <w:behavior w:val="content"/>
        </w:behaviors>
        <w:guid w:val="{1AFAD0AC-1900-4BF9-BC09-8C5280824CEC}"/>
      </w:docPartPr>
      <w:docPartBody>
        <w:p w:rsidR="00BF27D6" w:rsidRDefault="008427BF" w:rsidP="008427BF">
          <w:pPr>
            <w:pStyle w:val="5FF5ECCCF96D45768A2ECF96F9F9455D"/>
          </w:pPr>
          <w:r>
            <w:rPr>
              <w:rStyle w:val="PlaceholderText"/>
              <w:rFonts w:ascii="Calisto MT" w:hAnsi="Calisto MT"/>
              <w:sz w:val="24"/>
              <w:szCs w:val="24"/>
            </w:rPr>
            <w:t>DATE—2nd Monday</w:t>
          </w:r>
        </w:p>
      </w:docPartBody>
    </w:docPart>
    <w:docPart>
      <w:docPartPr>
        <w:name w:val="29DBBE982F1944D1941470CA96BFD68D"/>
        <w:category>
          <w:name w:val="General"/>
          <w:gallery w:val="placeholder"/>
        </w:category>
        <w:types>
          <w:type w:val="bbPlcHdr"/>
        </w:types>
        <w:behaviors>
          <w:behavior w:val="content"/>
        </w:behaviors>
        <w:guid w:val="{E6ED9C6B-3739-4DC2-89C8-62E17EF041E8}"/>
      </w:docPartPr>
      <w:docPartBody>
        <w:p w:rsidR="00BF27D6" w:rsidRDefault="008427BF" w:rsidP="008427BF">
          <w:pPr>
            <w:pStyle w:val="29DBBE982F1944D1941470CA96BFD68D"/>
          </w:pPr>
          <w:r>
            <w:rPr>
              <w:rStyle w:val="PlaceholderText"/>
              <w:rFonts w:ascii="Calisto MT" w:hAnsi="Calisto MT"/>
              <w:sz w:val="24"/>
              <w:szCs w:val="24"/>
            </w:rPr>
            <w:t>DATE</w:t>
          </w:r>
        </w:p>
      </w:docPartBody>
    </w:docPart>
    <w:docPart>
      <w:docPartPr>
        <w:name w:val="26B83DD8C8404263BBED3D752E48EE4D"/>
        <w:category>
          <w:name w:val="General"/>
          <w:gallery w:val="placeholder"/>
        </w:category>
        <w:types>
          <w:type w:val="bbPlcHdr"/>
        </w:types>
        <w:behaviors>
          <w:behavior w:val="content"/>
        </w:behaviors>
        <w:guid w:val="{93EB8DD4-83C0-4112-A649-42C32613DC5F}"/>
      </w:docPartPr>
      <w:docPartBody>
        <w:p w:rsidR="00BF27D6" w:rsidRDefault="008427BF" w:rsidP="008427BF">
          <w:pPr>
            <w:pStyle w:val="26B83DD8C8404263BBED3D752E48EE4D"/>
          </w:pPr>
          <w:r>
            <w:rPr>
              <w:rStyle w:val="PlaceholderText"/>
              <w:rFonts w:ascii="Calisto MT" w:hAnsi="Calisto MT"/>
              <w:sz w:val="24"/>
              <w:szCs w:val="24"/>
            </w:rPr>
            <w:t>DATE</w:t>
          </w:r>
        </w:p>
      </w:docPartBody>
    </w:docPart>
    <w:docPart>
      <w:docPartPr>
        <w:name w:val="96484C95DC82492588CB2BA593EAB4F5"/>
        <w:category>
          <w:name w:val="General"/>
          <w:gallery w:val="placeholder"/>
        </w:category>
        <w:types>
          <w:type w:val="bbPlcHdr"/>
        </w:types>
        <w:behaviors>
          <w:behavior w:val="content"/>
        </w:behaviors>
        <w:guid w:val="{F297CAC5-FC21-4891-B0B5-5510FC72073B}"/>
      </w:docPartPr>
      <w:docPartBody>
        <w:p w:rsidR="00BF27D6" w:rsidRDefault="008427BF" w:rsidP="008427BF">
          <w:pPr>
            <w:pStyle w:val="96484C95DC82492588CB2BA593EAB4F5"/>
          </w:pPr>
          <w:r>
            <w:rPr>
              <w:rStyle w:val="PlaceholderText"/>
              <w:rFonts w:ascii="Calisto MT" w:hAnsi="Calisto MT"/>
              <w:sz w:val="24"/>
              <w:szCs w:val="24"/>
            </w:rPr>
            <w:t>DATE</w:t>
          </w:r>
        </w:p>
      </w:docPartBody>
    </w:docPart>
    <w:docPart>
      <w:docPartPr>
        <w:name w:val="509B3DA0D3F74CB5B3BE8F754DF1C86C"/>
        <w:category>
          <w:name w:val="General"/>
          <w:gallery w:val="placeholder"/>
        </w:category>
        <w:types>
          <w:type w:val="bbPlcHdr"/>
        </w:types>
        <w:behaviors>
          <w:behavior w:val="content"/>
        </w:behaviors>
        <w:guid w:val="{7860CDA7-7ACC-4881-98D3-A901ECD20E79}"/>
      </w:docPartPr>
      <w:docPartBody>
        <w:p w:rsidR="00BF27D6" w:rsidRDefault="008427BF" w:rsidP="008427BF">
          <w:pPr>
            <w:pStyle w:val="509B3DA0D3F74CB5B3BE8F754DF1C86C"/>
          </w:pPr>
          <w:r>
            <w:rPr>
              <w:rStyle w:val="PlaceholderText"/>
              <w:rFonts w:ascii="Calisto MT" w:hAnsi="Calisto MT"/>
              <w:sz w:val="24"/>
              <w:szCs w:val="24"/>
            </w:rPr>
            <w:t>DATE</w:t>
          </w:r>
        </w:p>
      </w:docPartBody>
    </w:docPart>
    <w:docPart>
      <w:docPartPr>
        <w:name w:val="845CB5E4D4D24DBDA5F60684293E6582"/>
        <w:category>
          <w:name w:val="General"/>
          <w:gallery w:val="placeholder"/>
        </w:category>
        <w:types>
          <w:type w:val="bbPlcHdr"/>
        </w:types>
        <w:behaviors>
          <w:behavior w:val="content"/>
        </w:behaviors>
        <w:guid w:val="{97047347-DDB7-4422-81B2-4DF5228B35BF}"/>
      </w:docPartPr>
      <w:docPartBody>
        <w:p w:rsidR="00BF27D6" w:rsidRDefault="008427BF" w:rsidP="008427BF">
          <w:pPr>
            <w:pStyle w:val="845CB5E4D4D24DBDA5F60684293E6582"/>
          </w:pPr>
          <w:r>
            <w:rPr>
              <w:rStyle w:val="PlaceholderText"/>
              <w:rFonts w:ascii="Calisto MT" w:hAnsi="Calisto MT"/>
              <w:sz w:val="24"/>
              <w:szCs w:val="24"/>
            </w:rPr>
            <w:t>DATE—At Least 90 Days Before Trial</w:t>
          </w:r>
        </w:p>
      </w:docPartBody>
    </w:docPart>
    <w:docPart>
      <w:docPartPr>
        <w:name w:val="0DBF20F8E1FF4B7E8F28BFBC85D1EAF6"/>
        <w:category>
          <w:name w:val="General"/>
          <w:gallery w:val="placeholder"/>
        </w:category>
        <w:types>
          <w:type w:val="bbPlcHdr"/>
        </w:types>
        <w:behaviors>
          <w:behavior w:val="content"/>
        </w:behaviors>
        <w:guid w:val="{CEB64E41-40F3-41A2-92FC-4181BB6B8101}"/>
      </w:docPartPr>
      <w:docPartBody>
        <w:p w:rsidR="00BF27D6" w:rsidRDefault="008427BF" w:rsidP="008427BF">
          <w:pPr>
            <w:pStyle w:val="0DBF20F8E1FF4B7E8F28BFBC85D1EAF6"/>
          </w:pPr>
          <w:r>
            <w:rPr>
              <w:rStyle w:val="PlaceholderText"/>
              <w:rFonts w:ascii="Calisto MT" w:hAnsi="Calisto MT"/>
              <w:sz w:val="24"/>
              <w:szCs w:val="24"/>
            </w:rPr>
            <w:t>DATE—21 Days Before Trial</w:t>
          </w:r>
        </w:p>
      </w:docPartBody>
    </w:docPart>
    <w:docPart>
      <w:docPartPr>
        <w:name w:val="442AA995CA1F447F9FC88F8081A357D1"/>
        <w:category>
          <w:name w:val="General"/>
          <w:gallery w:val="placeholder"/>
        </w:category>
        <w:types>
          <w:type w:val="bbPlcHdr"/>
        </w:types>
        <w:behaviors>
          <w:behavior w:val="content"/>
        </w:behaviors>
        <w:guid w:val="{CCE942D4-2922-4FA0-A3FF-3E0FFCF322A2}"/>
      </w:docPartPr>
      <w:docPartBody>
        <w:p w:rsidR="00BF27D6" w:rsidRDefault="008427BF" w:rsidP="008427BF">
          <w:pPr>
            <w:pStyle w:val="442AA995CA1F447F9FC88F8081A357D1"/>
          </w:pPr>
          <w:r>
            <w:rPr>
              <w:rStyle w:val="PlaceholderText"/>
              <w:rFonts w:ascii="Calisto MT" w:hAnsi="Calisto MT"/>
              <w:sz w:val="24"/>
              <w:szCs w:val="24"/>
            </w:rPr>
            <w:t>DATE—21 Days Before Trial</w:t>
          </w:r>
        </w:p>
      </w:docPartBody>
    </w:docPart>
    <w:docPart>
      <w:docPartPr>
        <w:name w:val="22366624B94E43A0A38A8D4FD0493794"/>
        <w:category>
          <w:name w:val="General"/>
          <w:gallery w:val="placeholder"/>
        </w:category>
        <w:types>
          <w:type w:val="bbPlcHdr"/>
        </w:types>
        <w:behaviors>
          <w:behavior w:val="content"/>
        </w:behaviors>
        <w:guid w:val="{F2EC8578-24DF-43CB-A116-89DE0DE571F6}"/>
      </w:docPartPr>
      <w:docPartBody>
        <w:p w:rsidR="00BF27D6" w:rsidRDefault="008427BF" w:rsidP="008427BF">
          <w:pPr>
            <w:pStyle w:val="22366624B94E43A0A38A8D4FD0493794"/>
          </w:pPr>
          <w:r>
            <w:rPr>
              <w:rStyle w:val="PlaceholderText"/>
              <w:rFonts w:ascii="Calisto MT" w:hAnsi="Calisto MT"/>
              <w:sz w:val="24"/>
              <w:szCs w:val="24"/>
            </w:rPr>
            <w:t>DATE—21 Days Before Trial</w:t>
          </w:r>
        </w:p>
      </w:docPartBody>
    </w:docPart>
    <w:docPart>
      <w:docPartPr>
        <w:name w:val="15F15E55EAEE4DF6A2CF8BE9C92D6D62"/>
        <w:category>
          <w:name w:val="General"/>
          <w:gallery w:val="placeholder"/>
        </w:category>
        <w:types>
          <w:type w:val="bbPlcHdr"/>
        </w:types>
        <w:behaviors>
          <w:behavior w:val="content"/>
        </w:behaviors>
        <w:guid w:val="{0C3138BC-3E20-4F0C-971D-4B902C692723}"/>
      </w:docPartPr>
      <w:docPartBody>
        <w:p w:rsidR="00BF27D6" w:rsidRDefault="008427BF" w:rsidP="008427BF">
          <w:pPr>
            <w:pStyle w:val="15F15E55EAEE4DF6A2CF8BE9C92D6D62"/>
          </w:pPr>
          <w:r>
            <w:rPr>
              <w:rStyle w:val="PlaceholderText"/>
              <w:rFonts w:ascii="Calisto MT" w:hAnsi="Calisto MT"/>
              <w:sz w:val="24"/>
              <w:szCs w:val="24"/>
            </w:rPr>
            <w:t>DATE—21 Days Before Trial</w:t>
          </w:r>
        </w:p>
      </w:docPartBody>
    </w:docPart>
    <w:docPart>
      <w:docPartPr>
        <w:name w:val="F5F050EF48FB4667A4BFE4E848BF6D91"/>
        <w:category>
          <w:name w:val="General"/>
          <w:gallery w:val="placeholder"/>
        </w:category>
        <w:types>
          <w:type w:val="bbPlcHdr"/>
        </w:types>
        <w:behaviors>
          <w:behavior w:val="content"/>
        </w:behaviors>
        <w:guid w:val="{FE694220-62F1-4649-B938-D535428A71FF}"/>
      </w:docPartPr>
      <w:docPartBody>
        <w:p w:rsidR="00BF27D6" w:rsidRDefault="008427BF" w:rsidP="008427BF">
          <w:pPr>
            <w:pStyle w:val="F5F050EF48FB4667A4BFE4E848BF6D91"/>
          </w:pPr>
          <w:r>
            <w:rPr>
              <w:rStyle w:val="PlaceholderText"/>
              <w:rFonts w:ascii="Calisto MT" w:hAnsi="Calisto MT"/>
              <w:sz w:val="24"/>
              <w:szCs w:val="24"/>
            </w:rPr>
            <w:t>DATE—14 Days Before Trial</w:t>
          </w:r>
        </w:p>
      </w:docPartBody>
    </w:docPart>
    <w:docPart>
      <w:docPartPr>
        <w:name w:val="9F0EDFE9C3DB412D9F3C580CCE412674"/>
        <w:category>
          <w:name w:val="General"/>
          <w:gallery w:val="placeholder"/>
        </w:category>
        <w:types>
          <w:type w:val="bbPlcHdr"/>
        </w:types>
        <w:behaviors>
          <w:behavior w:val="content"/>
        </w:behaviors>
        <w:guid w:val="{0978EA26-4984-45A5-BD12-C9BF497BA15D}"/>
      </w:docPartPr>
      <w:docPartBody>
        <w:p w:rsidR="00BF27D6" w:rsidRDefault="008427BF" w:rsidP="008427BF">
          <w:pPr>
            <w:pStyle w:val="9F0EDFE9C3DB412D9F3C580CCE412674"/>
          </w:pPr>
          <w:r>
            <w:rPr>
              <w:rStyle w:val="PlaceholderText"/>
              <w:rFonts w:ascii="Calisto MT" w:hAnsi="Calisto MT"/>
              <w:sz w:val="24"/>
              <w:szCs w:val="24"/>
            </w:rPr>
            <w:t>DATE—14 Days Before Trial</w:t>
          </w:r>
        </w:p>
      </w:docPartBody>
    </w:docPart>
    <w:docPart>
      <w:docPartPr>
        <w:name w:val="B6A7655D0EA64D5D9419AF95ACD79554"/>
        <w:category>
          <w:name w:val="General"/>
          <w:gallery w:val="placeholder"/>
        </w:category>
        <w:types>
          <w:type w:val="bbPlcHdr"/>
        </w:types>
        <w:behaviors>
          <w:behavior w:val="content"/>
        </w:behaviors>
        <w:guid w:val="{F8EA59F5-9CF2-42ED-923B-2776BBD7F7EF}"/>
      </w:docPartPr>
      <w:docPartBody>
        <w:p w:rsidR="00BF27D6" w:rsidRDefault="008427BF" w:rsidP="008427BF">
          <w:pPr>
            <w:pStyle w:val="B6A7655D0EA64D5D9419AF95ACD79554"/>
          </w:pPr>
          <w:r>
            <w:rPr>
              <w:rStyle w:val="PlaceholderText"/>
              <w:rFonts w:ascii="Calisto MT" w:hAnsi="Calisto MT"/>
              <w:sz w:val="24"/>
              <w:szCs w:val="24"/>
            </w:rPr>
            <w:t>DATE—14 Days Before Trial</w:t>
          </w:r>
        </w:p>
      </w:docPartBody>
    </w:docPart>
    <w:docPart>
      <w:docPartPr>
        <w:name w:val="2A89A200CE5A4C0294C62D7D45037D45"/>
        <w:category>
          <w:name w:val="General"/>
          <w:gallery w:val="placeholder"/>
        </w:category>
        <w:types>
          <w:type w:val="bbPlcHdr"/>
        </w:types>
        <w:behaviors>
          <w:behavior w:val="content"/>
        </w:behaviors>
        <w:guid w:val="{5D0A082F-E93C-4545-930E-A8D8DD8ED42C}"/>
      </w:docPartPr>
      <w:docPartBody>
        <w:p w:rsidR="00BF27D6" w:rsidRDefault="008427BF" w:rsidP="008427BF">
          <w:pPr>
            <w:pStyle w:val="2A89A200CE5A4C0294C62D7D45037D45"/>
          </w:pPr>
          <w:r>
            <w:rPr>
              <w:rStyle w:val="PlaceholderText"/>
              <w:rFonts w:ascii="Calisto MT" w:hAnsi="Calisto MT"/>
              <w:sz w:val="24"/>
              <w:szCs w:val="24"/>
            </w:rPr>
            <w:t>DATE—14 Days Before Trial</w:t>
          </w:r>
        </w:p>
      </w:docPartBody>
    </w:docPart>
    <w:docPart>
      <w:docPartPr>
        <w:name w:val="EA33E686FE724DD4B39CDE4AC58FE63D"/>
        <w:category>
          <w:name w:val="General"/>
          <w:gallery w:val="placeholder"/>
        </w:category>
        <w:types>
          <w:type w:val="bbPlcHdr"/>
        </w:types>
        <w:behaviors>
          <w:behavior w:val="content"/>
        </w:behaviors>
        <w:guid w:val="{CA1BE730-A568-498F-9512-91A4FFA0DABF}"/>
      </w:docPartPr>
      <w:docPartBody>
        <w:p w:rsidR="00BF27D6" w:rsidRDefault="008427BF" w:rsidP="008427BF">
          <w:pPr>
            <w:pStyle w:val="EA33E686FE724DD4B39CDE4AC58FE63D"/>
          </w:pPr>
          <w:r>
            <w:rPr>
              <w:rStyle w:val="PlaceholderText"/>
              <w:rFonts w:ascii="Calisto MT" w:hAnsi="Calisto MT"/>
              <w:sz w:val="24"/>
              <w:szCs w:val="24"/>
            </w:rPr>
            <w:t>DATE-7 Days Before Trial</w:t>
          </w:r>
        </w:p>
      </w:docPartBody>
    </w:docPart>
    <w:docPart>
      <w:docPartPr>
        <w:name w:val="183E012B6894476EAF5C4E289D63ABC8"/>
        <w:category>
          <w:name w:val="General"/>
          <w:gallery w:val="placeholder"/>
        </w:category>
        <w:types>
          <w:type w:val="bbPlcHdr"/>
        </w:types>
        <w:behaviors>
          <w:behavior w:val="content"/>
        </w:behaviors>
        <w:guid w:val="{8289EDC2-EBDB-4D00-BD8A-D8D41081C15C}"/>
      </w:docPartPr>
      <w:docPartBody>
        <w:p w:rsidR="00BF27D6" w:rsidRDefault="008427BF" w:rsidP="008427BF">
          <w:pPr>
            <w:pStyle w:val="183E012B6894476EAF5C4E289D63ABC8"/>
          </w:pPr>
          <w:r>
            <w:rPr>
              <w:rStyle w:val="PlaceholderText"/>
              <w:rFonts w:ascii="Calisto MT" w:hAnsi="Calisto MT"/>
              <w:sz w:val="24"/>
              <w:szCs w:val="24"/>
            </w:rPr>
            <w:t>DATE-7 Days Before Trial</w:t>
          </w:r>
        </w:p>
      </w:docPartBody>
    </w:docPart>
    <w:docPart>
      <w:docPartPr>
        <w:name w:val="90464CE17A9C4F398880C176E837465D"/>
        <w:category>
          <w:name w:val="General"/>
          <w:gallery w:val="placeholder"/>
        </w:category>
        <w:types>
          <w:type w:val="bbPlcHdr"/>
        </w:types>
        <w:behaviors>
          <w:behavior w:val="content"/>
        </w:behaviors>
        <w:guid w:val="{2E8FDA3E-03F4-4EF0-B198-23051EE178FE}"/>
      </w:docPartPr>
      <w:docPartBody>
        <w:p w:rsidR="00BF27D6" w:rsidRDefault="008427BF" w:rsidP="008427BF">
          <w:pPr>
            <w:pStyle w:val="90464CE17A9C4F398880C176E837465D"/>
          </w:pPr>
          <w:r>
            <w:rPr>
              <w:rStyle w:val="PlaceholderText"/>
              <w:rFonts w:ascii="Calisto MT" w:hAnsi="Calisto MT"/>
              <w:sz w:val="24"/>
              <w:szCs w:val="24"/>
            </w:rPr>
            <w:t>DATE—14 Days Before Trial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BF"/>
    <w:rsid w:val="00091846"/>
    <w:rsid w:val="00280DA1"/>
    <w:rsid w:val="006962B3"/>
    <w:rsid w:val="008427BF"/>
    <w:rsid w:val="008956B1"/>
    <w:rsid w:val="00B81ACD"/>
    <w:rsid w:val="00BF27D6"/>
    <w:rsid w:val="00D00298"/>
    <w:rsid w:val="00E8235C"/>
    <w:rsid w:val="00FE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27BF"/>
    <w:rPr>
      <w:color w:val="808080"/>
    </w:rPr>
  </w:style>
  <w:style w:type="paragraph" w:customStyle="1" w:styleId="B14DE96128FD4BACBBF1F1806CA6244A1">
    <w:name w:val="B14DE96128FD4BACBBF1F1806CA6244A1"/>
    <w:rsid w:val="008427BF"/>
    <w:rPr>
      <w:rFonts w:eastAsiaTheme="minorHAnsi"/>
    </w:rPr>
  </w:style>
  <w:style w:type="paragraph" w:customStyle="1" w:styleId="2640DBD8A7B94375BCC31DB0A5C5A0E3">
    <w:name w:val="2640DBD8A7B94375BCC31DB0A5C5A0E3"/>
    <w:rsid w:val="008427BF"/>
  </w:style>
  <w:style w:type="paragraph" w:customStyle="1" w:styleId="35E04A41E2EA4D77A26E5819B4434CF42">
    <w:name w:val="35E04A41E2EA4D77A26E5819B4434CF42"/>
    <w:rsid w:val="008427BF"/>
    <w:rPr>
      <w:rFonts w:eastAsiaTheme="minorHAnsi"/>
    </w:rPr>
  </w:style>
  <w:style w:type="paragraph" w:customStyle="1" w:styleId="FC8A9BC9224D48DFBB91F9F2FBC1C44C2">
    <w:name w:val="FC8A9BC9224D48DFBB91F9F2FBC1C44C2"/>
    <w:rsid w:val="008427BF"/>
    <w:rPr>
      <w:rFonts w:eastAsiaTheme="minorHAnsi"/>
    </w:rPr>
  </w:style>
  <w:style w:type="paragraph" w:customStyle="1" w:styleId="06CFC5A400134F27BC372F74AE5032EF2">
    <w:name w:val="06CFC5A400134F27BC372F74AE5032EF2"/>
    <w:rsid w:val="008427BF"/>
    <w:rPr>
      <w:rFonts w:eastAsiaTheme="minorHAnsi"/>
    </w:rPr>
  </w:style>
  <w:style w:type="paragraph" w:customStyle="1" w:styleId="6B339434612C4158BFFF7FD0B9AAC2762">
    <w:name w:val="6B339434612C4158BFFF7FD0B9AAC2762"/>
    <w:rsid w:val="008427BF"/>
    <w:rPr>
      <w:rFonts w:eastAsiaTheme="minorHAnsi"/>
    </w:rPr>
  </w:style>
  <w:style w:type="paragraph" w:customStyle="1" w:styleId="8FEFE828604A48629C215C33FD60955F2">
    <w:name w:val="8FEFE828604A48629C215C33FD60955F2"/>
    <w:rsid w:val="008427BF"/>
    <w:rPr>
      <w:rFonts w:eastAsiaTheme="minorHAnsi"/>
    </w:rPr>
  </w:style>
  <w:style w:type="paragraph" w:customStyle="1" w:styleId="3B30FF254EF04A50B7FE955A168EE6332">
    <w:name w:val="3B30FF254EF04A50B7FE955A168EE6332"/>
    <w:rsid w:val="008427BF"/>
    <w:rPr>
      <w:rFonts w:eastAsiaTheme="minorHAnsi"/>
    </w:rPr>
  </w:style>
  <w:style w:type="paragraph" w:customStyle="1" w:styleId="3D6F9F10916E4C0099BC7463765AA4472">
    <w:name w:val="3D6F9F10916E4C0099BC7463765AA4472"/>
    <w:rsid w:val="008427BF"/>
    <w:rPr>
      <w:rFonts w:eastAsiaTheme="minorHAnsi"/>
    </w:rPr>
  </w:style>
  <w:style w:type="paragraph" w:customStyle="1" w:styleId="39BE79CD4EE6439187755DB21740B1832">
    <w:name w:val="39BE79CD4EE6439187755DB21740B1832"/>
    <w:rsid w:val="008427BF"/>
    <w:rPr>
      <w:rFonts w:eastAsiaTheme="minorHAnsi"/>
    </w:rPr>
  </w:style>
  <w:style w:type="paragraph" w:customStyle="1" w:styleId="63EC8443000849BBAFCA89B2A9E3EA9F2">
    <w:name w:val="63EC8443000849BBAFCA89B2A9E3EA9F2"/>
    <w:rsid w:val="008427BF"/>
    <w:rPr>
      <w:rFonts w:eastAsiaTheme="minorHAnsi"/>
    </w:rPr>
  </w:style>
  <w:style w:type="paragraph" w:customStyle="1" w:styleId="1021D5E436F44A40B3D42F09921C85FE1">
    <w:name w:val="1021D5E436F44A40B3D42F09921C85FE1"/>
    <w:rsid w:val="008427BF"/>
    <w:rPr>
      <w:rFonts w:eastAsiaTheme="minorHAnsi"/>
    </w:rPr>
  </w:style>
  <w:style w:type="paragraph" w:customStyle="1" w:styleId="17B5A800CB1D428786019C7548D445201">
    <w:name w:val="17B5A800CB1D428786019C7548D445201"/>
    <w:rsid w:val="008427BF"/>
    <w:rPr>
      <w:rFonts w:eastAsiaTheme="minorHAnsi"/>
    </w:rPr>
  </w:style>
  <w:style w:type="paragraph" w:customStyle="1" w:styleId="58DC5A59BBE048199C71E83B23D51DB22">
    <w:name w:val="58DC5A59BBE048199C71E83B23D51DB22"/>
    <w:rsid w:val="008427BF"/>
    <w:rPr>
      <w:rFonts w:eastAsiaTheme="minorHAnsi"/>
    </w:rPr>
  </w:style>
  <w:style w:type="paragraph" w:customStyle="1" w:styleId="221C37CA6FDC4A38A156E1F7C706C11D">
    <w:name w:val="221C37CA6FDC4A38A156E1F7C706C11D"/>
    <w:rsid w:val="008427BF"/>
  </w:style>
  <w:style w:type="paragraph" w:customStyle="1" w:styleId="5FF5ECCCF96D45768A2ECF96F9F9455D">
    <w:name w:val="5FF5ECCCF96D45768A2ECF96F9F9455D"/>
    <w:rsid w:val="008427BF"/>
  </w:style>
  <w:style w:type="paragraph" w:customStyle="1" w:styleId="29DBBE982F1944D1941470CA96BFD68D">
    <w:name w:val="29DBBE982F1944D1941470CA96BFD68D"/>
    <w:rsid w:val="008427BF"/>
  </w:style>
  <w:style w:type="paragraph" w:customStyle="1" w:styleId="26B83DD8C8404263BBED3D752E48EE4D">
    <w:name w:val="26B83DD8C8404263BBED3D752E48EE4D"/>
    <w:rsid w:val="008427BF"/>
  </w:style>
  <w:style w:type="paragraph" w:customStyle="1" w:styleId="96484C95DC82492588CB2BA593EAB4F5">
    <w:name w:val="96484C95DC82492588CB2BA593EAB4F5"/>
    <w:rsid w:val="008427BF"/>
  </w:style>
  <w:style w:type="paragraph" w:customStyle="1" w:styleId="509B3DA0D3F74CB5B3BE8F754DF1C86C">
    <w:name w:val="509B3DA0D3F74CB5B3BE8F754DF1C86C"/>
    <w:rsid w:val="008427BF"/>
  </w:style>
  <w:style w:type="paragraph" w:customStyle="1" w:styleId="845CB5E4D4D24DBDA5F60684293E6582">
    <w:name w:val="845CB5E4D4D24DBDA5F60684293E6582"/>
    <w:rsid w:val="008427BF"/>
  </w:style>
  <w:style w:type="paragraph" w:customStyle="1" w:styleId="0DBF20F8E1FF4B7E8F28BFBC85D1EAF6">
    <w:name w:val="0DBF20F8E1FF4B7E8F28BFBC85D1EAF6"/>
    <w:rsid w:val="008427BF"/>
  </w:style>
  <w:style w:type="paragraph" w:customStyle="1" w:styleId="442AA995CA1F447F9FC88F8081A357D1">
    <w:name w:val="442AA995CA1F447F9FC88F8081A357D1"/>
    <w:rsid w:val="008427BF"/>
  </w:style>
  <w:style w:type="paragraph" w:customStyle="1" w:styleId="22366624B94E43A0A38A8D4FD0493794">
    <w:name w:val="22366624B94E43A0A38A8D4FD0493794"/>
    <w:rsid w:val="008427BF"/>
  </w:style>
  <w:style w:type="paragraph" w:customStyle="1" w:styleId="15F15E55EAEE4DF6A2CF8BE9C92D6D62">
    <w:name w:val="15F15E55EAEE4DF6A2CF8BE9C92D6D62"/>
    <w:rsid w:val="008427BF"/>
  </w:style>
  <w:style w:type="paragraph" w:customStyle="1" w:styleId="F5F050EF48FB4667A4BFE4E848BF6D91">
    <w:name w:val="F5F050EF48FB4667A4BFE4E848BF6D91"/>
    <w:rsid w:val="008427BF"/>
  </w:style>
  <w:style w:type="paragraph" w:customStyle="1" w:styleId="9F0EDFE9C3DB412D9F3C580CCE412674">
    <w:name w:val="9F0EDFE9C3DB412D9F3C580CCE412674"/>
    <w:rsid w:val="008427BF"/>
  </w:style>
  <w:style w:type="paragraph" w:customStyle="1" w:styleId="B6A7655D0EA64D5D9419AF95ACD79554">
    <w:name w:val="B6A7655D0EA64D5D9419AF95ACD79554"/>
    <w:rsid w:val="008427BF"/>
  </w:style>
  <w:style w:type="paragraph" w:customStyle="1" w:styleId="2A89A200CE5A4C0294C62D7D45037D45">
    <w:name w:val="2A89A200CE5A4C0294C62D7D45037D45"/>
    <w:rsid w:val="008427BF"/>
  </w:style>
  <w:style w:type="paragraph" w:customStyle="1" w:styleId="EA33E686FE724DD4B39CDE4AC58FE63D">
    <w:name w:val="EA33E686FE724DD4B39CDE4AC58FE63D"/>
    <w:rsid w:val="008427BF"/>
  </w:style>
  <w:style w:type="paragraph" w:customStyle="1" w:styleId="183E012B6894476EAF5C4E289D63ABC8">
    <w:name w:val="183E012B6894476EAF5C4E289D63ABC8"/>
    <w:rsid w:val="008427BF"/>
  </w:style>
  <w:style w:type="paragraph" w:customStyle="1" w:styleId="90464CE17A9C4F398880C176E837465D">
    <w:name w:val="90464CE17A9C4F398880C176E837465D"/>
    <w:rsid w:val="00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DAT</PublishDate>
  <Abstract>DATE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ates xmlns="Dates">
  <Date1>DATE</Date1>
  <Date2/>
  <Date3/>
  <Date4/>
  <Date5/>
  <Date6/>
  <Date7/>
  <Date8/>
  <Date9/>
  <Date10/>
  <Date11/>
  <Date12/>
  <Date13/>
  <Date14/>
  <Date15/>
</Dates>
</file>

<file path=customXml/item4.xml><?xml version="1.0" encoding="utf-8"?>
<ct:contentTypeSchema xmlns:ct="http://schemas.microsoft.com/office/2006/metadata/contentType" xmlns:ma="http://schemas.microsoft.com/office/2006/metadata/properties/metaAttributes" ct:_="" ma:_="" ma:contentTypeName="Document" ma:contentTypeID="0x010100CC21CF8A9511BE448B4ED79283D1F70E" ma:contentTypeVersion="5" ma:contentTypeDescription="Create a new document." ma:contentTypeScope="" ma:versionID="fa9df2e64915581495f7882d7b7181b9">
  <xsd:schema xmlns:xsd="http://www.w3.org/2001/XMLSchema" xmlns:xs="http://www.w3.org/2001/XMLSchema" xmlns:p="http://schemas.microsoft.com/office/2006/metadata/properties" xmlns:ns3="a6e6370f-7b9a-4e3b-8f38-ebd2754f193f" xmlns:ns4="3f205f54-f73c-41d3-9c7a-fc1247ac8867" targetNamespace="http://schemas.microsoft.com/office/2006/metadata/properties" ma:root="true" ma:fieldsID="e9088baa2016cc0cdbf629c7908ff943" ns3:_="" ns4:_="">
    <xsd:import namespace="a6e6370f-7b9a-4e3b-8f38-ebd2754f193f"/>
    <xsd:import namespace="3f205f54-f73c-41d3-9c7a-fc1247ac88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6370f-7b9a-4e3b-8f38-ebd2754f19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205f54-f73c-41d3-9c7a-fc1247ac88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Dates xmlns="DanielPark">
  <Date1/>
  <Date2/>
  <Date3/>
  <Date4/>
  <Date5/>
  <Date6/>
  <Date7/>
  <Date8/>
  <Date9/>
  <Date10/>
  <Date11/>
  <Date12/>
  <Date13/>
  <Date14/>
  <Date15/>
</D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5DC5CC-E86F-43D9-83B5-F887CC97C933}">
  <ds:schemaRefs>
    <ds:schemaRef ds:uri="http://schemas.microsoft.com/sharepoint/v3/contenttype/forms"/>
  </ds:schemaRefs>
</ds:datastoreItem>
</file>

<file path=customXml/itemProps3.xml><?xml version="1.0" encoding="utf-8"?>
<ds:datastoreItem xmlns:ds="http://schemas.openxmlformats.org/officeDocument/2006/customXml" ds:itemID="{948092E2-EFE7-4DBB-9851-17F7D516179E}">
  <ds:schemaRefs>
    <ds:schemaRef ds:uri="Dates"/>
  </ds:schemaRefs>
</ds:datastoreItem>
</file>

<file path=customXml/itemProps4.xml><?xml version="1.0" encoding="utf-8"?>
<ds:datastoreItem xmlns:ds="http://schemas.openxmlformats.org/officeDocument/2006/customXml" ds:itemID="{9804C6BA-BCAE-4778-BA6F-D4249C43C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6370f-7b9a-4e3b-8f38-ebd2754f193f"/>
    <ds:schemaRef ds:uri="3f205f54-f73c-41d3-9c7a-fc1247ac8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AB9C37-ACC3-4C6F-B64F-2F63C6BB9B7A}">
  <ds:schemaRefs>
    <ds:schemaRef ds:uri="DanielPark"/>
  </ds:schemaRefs>
</ds:datastoreItem>
</file>

<file path=customXml/itemProps6.xml><?xml version="1.0" encoding="utf-8"?>
<ds:datastoreItem xmlns:ds="http://schemas.openxmlformats.org/officeDocument/2006/customXml" ds:itemID="{40D8A773-E8A2-4AA2-A076-DB3A35554DB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7A1C347B-B300-49D7-ACC0-66240593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3845</Words>
  <Characters>21922</Characters>
  <Application>Microsoft Office Word</Application>
  <DocSecurity>0</DocSecurity>
  <Lines>182</Lines>
  <Paragraphs>51</Paragraphs>
  <ScaleCrop>false</ScaleCrop>
  <Company/>
  <LinksUpToDate>false</LinksUpToDate>
  <CharactersWithSpaces>25716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Sawyer</dc:creator>
  <cp:keywords/>
  <dc:description/>
  <cp:lastModifiedBy>Alanna Carden</cp:lastModifiedBy>
  <cp:revision>127</cp:revision>
  <cp:lastPrinted>2022-01-28T17:02:00Z</cp:lastPrinted>
  <dcterms:created xsi:type="dcterms:W3CDTF">2021-06-09T20:30:00Z</dcterms:created>
  <dcterms:modified xsi:type="dcterms:W3CDTF">2022-10-13T19:24:00Z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0x010100CC21CF8A9511BE448B4ED79283D1F70E</vt:lpwstr>
  </property>
</Properties>
</file>